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E1B0" w14:textId="77777777" w:rsidR="00A37E4C" w:rsidRPr="00EA28FD" w:rsidRDefault="00A37E4C" w:rsidP="008E320C">
      <w:pPr>
        <w:pStyle w:val="GvdeMetni"/>
        <w:jc w:val="left"/>
        <w:rPr>
          <w:rFonts w:ascii="Iowan Old Style Roman" w:eastAsia="Times New Roman" w:hAnsi="Iowan Old Style Roman"/>
          <w:b/>
          <w:sz w:val="24"/>
          <w:szCs w:val="24"/>
          <w:shd w:val="clear" w:color="auto" w:fill="FFFFFF"/>
        </w:rPr>
      </w:pPr>
    </w:p>
    <w:p w14:paraId="18A5F9B0" w14:textId="3AE87E18" w:rsidR="00AB2B4D" w:rsidRPr="00EA28FD" w:rsidRDefault="00527FE1" w:rsidP="00812ED3">
      <w:pPr>
        <w:pStyle w:val="MStitle"/>
        <w:rPr>
          <w:color w:val="auto"/>
        </w:rPr>
      </w:pPr>
      <w:r w:rsidRPr="00EA28FD">
        <w:rPr>
          <w:color w:val="auto"/>
        </w:rPr>
        <w:t xml:space="preserve">Maximum 12 </w:t>
      </w:r>
      <w:proofErr w:type="spellStart"/>
      <w:r w:rsidR="008E320C" w:rsidRPr="00EA28FD">
        <w:rPr>
          <w:color w:val="auto"/>
        </w:rPr>
        <w:t>Words</w:t>
      </w:r>
      <w:proofErr w:type="spellEnd"/>
      <w:r w:rsidRPr="00EA28FD">
        <w:rPr>
          <w:color w:val="auto"/>
        </w:rPr>
        <w:t xml:space="preserve">: </w:t>
      </w:r>
      <w:proofErr w:type="spellStart"/>
      <w:r w:rsidRPr="00EA28FD">
        <w:rPr>
          <w:color w:val="auto"/>
        </w:rPr>
        <w:t>Accurately</w:t>
      </w:r>
      <w:proofErr w:type="spellEnd"/>
      <w:r w:rsidRPr="00EA28FD">
        <w:rPr>
          <w:color w:val="auto"/>
        </w:rPr>
        <w:t xml:space="preserve"> </w:t>
      </w:r>
      <w:proofErr w:type="spellStart"/>
      <w:r w:rsidR="008E320C" w:rsidRPr="00EA28FD">
        <w:rPr>
          <w:color w:val="auto"/>
        </w:rPr>
        <w:t>Reflects</w:t>
      </w:r>
      <w:proofErr w:type="spellEnd"/>
      <w:r w:rsidR="008E320C" w:rsidRPr="00EA28FD">
        <w:rPr>
          <w:color w:val="auto"/>
        </w:rPr>
        <w:t xml:space="preserve"> </w:t>
      </w:r>
      <w:proofErr w:type="spellStart"/>
      <w:r w:rsidRPr="00EA28FD">
        <w:rPr>
          <w:color w:val="auto"/>
        </w:rPr>
        <w:t>the</w:t>
      </w:r>
      <w:proofErr w:type="spellEnd"/>
      <w:r w:rsidRPr="00EA28FD">
        <w:rPr>
          <w:color w:val="auto"/>
        </w:rPr>
        <w:t xml:space="preserve"> </w:t>
      </w:r>
      <w:r w:rsidR="008E320C" w:rsidRPr="00EA28FD">
        <w:rPr>
          <w:color w:val="auto"/>
        </w:rPr>
        <w:t xml:space="preserve">Content </w:t>
      </w:r>
      <w:proofErr w:type="spellStart"/>
      <w:r w:rsidRPr="00EA28FD">
        <w:rPr>
          <w:color w:val="auto"/>
        </w:rPr>
        <w:t>and</w:t>
      </w:r>
      <w:proofErr w:type="spellEnd"/>
      <w:r w:rsidRPr="00EA28FD">
        <w:rPr>
          <w:color w:val="auto"/>
        </w:rPr>
        <w:t xml:space="preserve"> </w:t>
      </w:r>
      <w:proofErr w:type="spellStart"/>
      <w:r w:rsidR="008E320C" w:rsidRPr="00EA28FD">
        <w:rPr>
          <w:color w:val="auto"/>
        </w:rPr>
        <w:t>Includes</w:t>
      </w:r>
      <w:proofErr w:type="spellEnd"/>
      <w:r w:rsidR="008E320C" w:rsidRPr="00EA28FD">
        <w:rPr>
          <w:color w:val="auto"/>
        </w:rPr>
        <w:t xml:space="preserve"> </w:t>
      </w:r>
      <w:proofErr w:type="spellStart"/>
      <w:r w:rsidRPr="00EA28FD">
        <w:rPr>
          <w:color w:val="auto"/>
        </w:rPr>
        <w:t>the</w:t>
      </w:r>
      <w:proofErr w:type="spellEnd"/>
      <w:r w:rsidRPr="00EA28FD">
        <w:rPr>
          <w:color w:val="auto"/>
        </w:rPr>
        <w:t xml:space="preserve"> </w:t>
      </w:r>
      <w:r w:rsidR="008E320C" w:rsidRPr="00EA28FD">
        <w:rPr>
          <w:color w:val="auto"/>
        </w:rPr>
        <w:t xml:space="preserve">Main </w:t>
      </w:r>
      <w:proofErr w:type="spellStart"/>
      <w:r w:rsidR="008E320C" w:rsidRPr="00EA28FD">
        <w:rPr>
          <w:color w:val="auto"/>
        </w:rPr>
        <w:t>Keywords</w:t>
      </w:r>
      <w:proofErr w:type="spellEnd"/>
      <w:r w:rsidR="008E320C" w:rsidRPr="00EA28FD">
        <w:rPr>
          <w:color w:val="auto"/>
        </w:rPr>
        <w:t xml:space="preserve">  </w:t>
      </w:r>
    </w:p>
    <w:p w14:paraId="1E878387" w14:textId="0B3F9194" w:rsidR="0011397A" w:rsidRPr="00EA28FD" w:rsidRDefault="00F21F51" w:rsidP="00812ED3">
      <w:pPr>
        <w:pStyle w:val="MSauthorname"/>
        <w:rPr>
          <w:color w:val="auto"/>
        </w:rPr>
      </w:pPr>
      <w:r w:rsidRPr="00EA28FD">
        <w:rPr>
          <w:color w:val="auto"/>
        </w:rPr>
        <w:t>İsmet Akça</w:t>
      </w:r>
    </w:p>
    <w:p w14:paraId="4D7DB592" w14:textId="6F246A77" w:rsidR="00527FE1" w:rsidRPr="00EA28FD" w:rsidRDefault="00AE7D33" w:rsidP="00812ED3">
      <w:pPr>
        <w:pStyle w:val="MSabstract"/>
      </w:pPr>
      <w:r w:rsidRPr="00EA28FD">
        <w:t xml:space="preserve">ABSTRACT: </w:t>
      </w:r>
      <w:r w:rsidR="00527FE1" w:rsidRPr="00EA28FD">
        <w:t>Clearly and concisely summarizes relevant knowledge, states the problem, the main aim and the contribution to Marxist conception of totality, materialist conception of history and/or materialist dialectics. Every point made in every part of the abstract must</w:t>
      </w:r>
      <w:r w:rsidR="004D5B99" w:rsidRPr="00EA28FD">
        <w:t xml:space="preserve"> be elaborated in the main text—</w:t>
      </w:r>
      <w:r w:rsidR="00527FE1" w:rsidRPr="00EA28FD">
        <w:t>even if the main text is organized quite differently from the abstract.</w:t>
      </w:r>
      <w:r w:rsidR="00CE7371" w:rsidRPr="00EA28FD">
        <w:t xml:space="preserve"> Abstract should be 250</w:t>
      </w:r>
      <w:r w:rsidR="004D5B99" w:rsidRPr="00EA28FD">
        <w:t>–</w:t>
      </w:r>
      <w:r w:rsidR="00CE7371" w:rsidRPr="00EA28FD">
        <w:t>500 words.</w:t>
      </w:r>
    </w:p>
    <w:p w14:paraId="60D27B65" w14:textId="77777777" w:rsidR="00CE7371" w:rsidRPr="00EA28FD" w:rsidRDefault="00923A06" w:rsidP="00812ED3">
      <w:pPr>
        <w:pStyle w:val="MSkeywords"/>
        <w:rPr>
          <w:color w:val="auto"/>
        </w:rPr>
      </w:pPr>
      <w:r w:rsidRPr="00EA28FD">
        <w:rPr>
          <w:color w:val="auto"/>
        </w:rPr>
        <w:t xml:space="preserve">KEYWORDS: </w:t>
      </w:r>
      <w:r w:rsidR="00CE7371" w:rsidRPr="00EA28FD">
        <w:rPr>
          <w:color w:val="auto"/>
        </w:rPr>
        <w:t>A list of 3 to 9 words, separated by commas. Each keyword must be elaborated in the main text.</w:t>
      </w:r>
    </w:p>
    <w:p w14:paraId="4FCD8DC3" w14:textId="77777777" w:rsidR="0011397A" w:rsidRPr="00EA28FD" w:rsidRDefault="0011397A" w:rsidP="00AE02A2">
      <w:pPr>
        <w:pStyle w:val="GvdeMetni"/>
        <w:spacing w:before="0" w:after="0"/>
        <w:rPr>
          <w:rFonts w:ascii="Iowan Old Style Roman" w:hAnsi="Iowan Old Style Roman"/>
          <w:sz w:val="24"/>
          <w:szCs w:val="24"/>
        </w:rPr>
      </w:pPr>
    </w:p>
    <w:p w14:paraId="043722B6" w14:textId="369D24DD" w:rsidR="00CE7371" w:rsidRPr="00EA28FD" w:rsidRDefault="00CE7371" w:rsidP="00812ED3">
      <w:pPr>
        <w:pStyle w:val="MSsubtitle-1"/>
      </w:pPr>
      <w:r w:rsidRPr="00EA28FD">
        <w:t>INTRODUCTION</w:t>
      </w:r>
    </w:p>
    <w:p w14:paraId="0572EE18" w14:textId="77777777" w:rsidR="00AE02A2" w:rsidRPr="00EA28FD" w:rsidRDefault="00647D32" w:rsidP="00D74210">
      <w:pPr>
        <w:pStyle w:val="MSmaintext"/>
        <w:rPr>
          <w:color w:val="auto"/>
        </w:rPr>
      </w:pPr>
      <w:r w:rsidRPr="00EA28FD">
        <w:rPr>
          <w:color w:val="auto"/>
        </w:rPr>
        <w:t>The purpose of these guidelines is to ensure a clear, standard format for submissions. Please follow all guidelines as closely as possible.</w:t>
      </w:r>
      <w:r w:rsidR="00CE1CAF" w:rsidRPr="00EA28FD">
        <w:rPr>
          <w:rStyle w:val="DipnotBavurusu"/>
          <w:color w:val="auto"/>
        </w:rPr>
        <w:footnoteReference w:id="1"/>
      </w:r>
      <w:r w:rsidR="00CE1CAF" w:rsidRPr="00EA28FD">
        <w:rPr>
          <w:color w:val="auto"/>
        </w:rPr>
        <w:t xml:space="preserve"> </w:t>
      </w:r>
      <w:r w:rsidRPr="00EA28FD">
        <w:rPr>
          <w:i/>
          <w:color w:val="auto"/>
        </w:rPr>
        <w:t>Marxism &amp; Sciences</w:t>
      </w:r>
      <w:r w:rsidRPr="00EA28FD">
        <w:rPr>
          <w:color w:val="auto"/>
        </w:rPr>
        <w:t xml:space="preserve"> is an open access journal. Publication of articles/essays and access to accepted and published material is free. </w:t>
      </w:r>
    </w:p>
    <w:p w14:paraId="154B17EE" w14:textId="2524B65C" w:rsidR="00647D32" w:rsidRPr="00EA28FD" w:rsidRDefault="00647D32" w:rsidP="00D74210">
      <w:pPr>
        <w:pStyle w:val="MSmaintext"/>
        <w:ind w:firstLine="397"/>
        <w:rPr>
          <w:color w:val="auto"/>
        </w:rPr>
      </w:pPr>
      <w:r w:rsidRPr="00EA28FD">
        <w:rPr>
          <w:color w:val="auto"/>
        </w:rPr>
        <w:t>The journal does not charge any article/essay submission, processing or publication fees. We have no budget for proof-readers or type-setters. These tasks are therefore the responsibility of the authors.</w:t>
      </w:r>
    </w:p>
    <w:p w14:paraId="6DE698FD" w14:textId="728356C6" w:rsidR="0067183E" w:rsidRPr="00EA28FD" w:rsidRDefault="0067183E" w:rsidP="00D74210">
      <w:pPr>
        <w:pStyle w:val="MSmaintext"/>
        <w:ind w:firstLine="397"/>
        <w:rPr>
          <w:color w:val="auto"/>
        </w:rPr>
      </w:pPr>
      <w:r w:rsidRPr="00EA28FD">
        <w:rPr>
          <w:color w:val="auto"/>
        </w:rPr>
        <w:t>All submissions must be formatted using this M&amp;S template document. The document contains essential instructions for the content and format of your submission. Submissions not formatted according to this guideline are rejected and once rejected they won’t be accepted even after revision.</w:t>
      </w:r>
      <w:r w:rsidR="00812ED3" w:rsidRPr="00EA28FD">
        <w:rPr>
          <w:color w:val="auto"/>
        </w:rPr>
        <w:t xml:space="preserve"> </w:t>
      </w:r>
    </w:p>
    <w:p w14:paraId="2A45544F" w14:textId="5371D9F1" w:rsidR="00647D32" w:rsidRPr="00EA28FD" w:rsidRDefault="00DE7833" w:rsidP="00D74210">
      <w:pPr>
        <w:pStyle w:val="MSsubtitle-2"/>
        <w:rPr>
          <w:color w:val="auto"/>
        </w:rPr>
      </w:pPr>
      <w:r w:rsidRPr="00EA28FD">
        <w:rPr>
          <w:color w:val="auto"/>
        </w:rPr>
        <w:t>The Main Text</w:t>
      </w:r>
    </w:p>
    <w:p w14:paraId="1A422AA1" w14:textId="7970249C" w:rsidR="0067183E" w:rsidRPr="00EA28FD" w:rsidRDefault="002941B5" w:rsidP="0067183E">
      <w:pPr>
        <w:pStyle w:val="MSmaintext"/>
        <w:rPr>
          <w:color w:val="auto"/>
        </w:rPr>
      </w:pPr>
      <w:r w:rsidRPr="00EA28FD">
        <w:rPr>
          <w:color w:val="auto"/>
        </w:rPr>
        <w:t>The main text should be clearly structured. Headings depend on content and need not correspond to the headings in the abstract. The structure of empirical studies should be conventional with introduction, method, results and conclusions.</w:t>
      </w:r>
      <w:r w:rsidR="0067183E" w:rsidRPr="00EA28FD">
        <w:rPr>
          <w:color w:val="auto"/>
        </w:rPr>
        <w:t xml:space="preserve"> Please consider grammar, readability, concision, structure, use of figures and tables, and accessibility for audience from a wide range of disciplines.</w:t>
      </w:r>
    </w:p>
    <w:p w14:paraId="2E9A7329" w14:textId="4CA5D65B" w:rsidR="00812ED3" w:rsidRPr="00EA28FD" w:rsidRDefault="00812ED3" w:rsidP="00812ED3">
      <w:pPr>
        <w:pStyle w:val="MSmaintext"/>
        <w:ind w:firstLine="397"/>
        <w:rPr>
          <w:color w:val="auto"/>
        </w:rPr>
      </w:pPr>
      <w:r w:rsidRPr="00EA28FD">
        <w:rPr>
          <w:color w:val="auto"/>
        </w:rPr>
        <w:t>A first-line (p</w:t>
      </w:r>
      <w:r w:rsidR="00C42BE9" w:rsidRPr="00EA28FD">
        <w:rPr>
          <w:color w:val="auto"/>
        </w:rPr>
        <w:t>a</w:t>
      </w:r>
      <w:r w:rsidRPr="00EA28FD">
        <w:rPr>
          <w:color w:val="auto"/>
        </w:rPr>
        <w:t>r</w:t>
      </w:r>
      <w:r w:rsidR="00C42BE9" w:rsidRPr="00EA28FD">
        <w:rPr>
          <w:color w:val="auto"/>
        </w:rPr>
        <w:t>a</w:t>
      </w:r>
      <w:r w:rsidRPr="00EA28FD">
        <w:rPr>
          <w:color w:val="auto"/>
        </w:rPr>
        <w:t>graph) indent— 0.5 cm from the left margin— is normally applied to each new paragraph of main text. Only</w:t>
      </w:r>
      <w:r w:rsidR="00D74210" w:rsidRPr="00EA28FD">
        <w:rPr>
          <w:color w:val="auto"/>
        </w:rPr>
        <w:t xml:space="preserve"> the first line should not have a paragraph indent after any type of subtitle.</w:t>
      </w:r>
      <w:r w:rsidRPr="00EA28FD">
        <w:rPr>
          <w:color w:val="auto"/>
        </w:rPr>
        <w:tab/>
      </w:r>
    </w:p>
    <w:p w14:paraId="218D2930" w14:textId="77777777" w:rsidR="000B0B53" w:rsidRPr="00EA28FD" w:rsidRDefault="0067183E" w:rsidP="0067183E">
      <w:pPr>
        <w:pStyle w:val="MSmaintext"/>
        <w:ind w:firstLine="397"/>
        <w:rPr>
          <w:color w:val="auto"/>
        </w:rPr>
      </w:pPr>
      <w:r w:rsidRPr="00EA28FD">
        <w:rPr>
          <w:color w:val="auto"/>
        </w:rPr>
        <w:lastRenderedPageBreak/>
        <w:t>Submissions must be in English (American or British) and proof-read by a native speaker if authors are not native of English language. The text should be written in a style that is accessible to an audience from a wide range of disciplines, and specialist jargon should be either defined or avoided.</w:t>
      </w:r>
      <w:r w:rsidR="000B0B53" w:rsidRPr="00EA28FD">
        <w:rPr>
          <w:color w:val="auto"/>
        </w:rPr>
        <w:t xml:space="preserve"> </w:t>
      </w:r>
    </w:p>
    <w:p w14:paraId="5E5F122F" w14:textId="0CE348D6" w:rsidR="00675610" w:rsidRPr="00EA28FD" w:rsidRDefault="00675610" w:rsidP="00D74210">
      <w:pPr>
        <w:pStyle w:val="MSsubtitle-2"/>
        <w:rPr>
          <w:color w:val="auto"/>
        </w:rPr>
      </w:pPr>
      <w:r w:rsidRPr="00EA28FD">
        <w:rPr>
          <w:color w:val="auto"/>
        </w:rPr>
        <w:t xml:space="preserve">Block Quotation </w:t>
      </w:r>
    </w:p>
    <w:p w14:paraId="5597AB0D" w14:textId="0F8A3635" w:rsidR="00675610" w:rsidRPr="00EA28FD" w:rsidRDefault="00675610" w:rsidP="0067183E">
      <w:pPr>
        <w:pStyle w:val="MSmaintext"/>
        <w:rPr>
          <w:color w:val="auto"/>
          <w:lang w:val="en-CA"/>
        </w:rPr>
      </w:pPr>
      <w:r w:rsidRPr="00EA28FD">
        <w:rPr>
          <w:color w:val="auto"/>
          <w:lang w:val="en-CA"/>
        </w:rPr>
        <w:t xml:space="preserve">Thus, criticizing Feuerbach’s contemplative materialism Marx and Engels, in </w:t>
      </w:r>
      <w:r w:rsidRPr="00EA28FD">
        <w:rPr>
          <w:i/>
          <w:color w:val="auto"/>
          <w:lang w:val="en-CA"/>
        </w:rPr>
        <w:t>The German Ideology</w:t>
      </w:r>
      <w:r w:rsidRPr="00EA28FD">
        <w:rPr>
          <w:color w:val="auto"/>
          <w:lang w:val="en-CA"/>
        </w:rPr>
        <w:t>, state:</w:t>
      </w:r>
    </w:p>
    <w:p w14:paraId="6019B73E" w14:textId="3689F048" w:rsidR="00675610" w:rsidRPr="00EA28FD" w:rsidRDefault="00675610" w:rsidP="00D74210">
      <w:pPr>
        <w:pStyle w:val="MSblockquotation"/>
        <w:rPr>
          <w:color w:val="auto"/>
        </w:rPr>
      </w:pPr>
      <w:r w:rsidRPr="00EA28FD">
        <w:rPr>
          <w:color w:val="auto"/>
        </w:rPr>
        <w:t>Feuerbach speaks in particular of the perception of natural science; he mentions secrets which are disclosed only to the eyes of the physicist and chemist; but where would natural science be without industry and commerce? Even this “pure” natural science is provided with an aim, as with its material, only through trade and industry, through the sensuous activity of men. (Marx and Engels 1976b, 40)</w:t>
      </w:r>
    </w:p>
    <w:p w14:paraId="366BB0DD" w14:textId="5C6CCFEC" w:rsidR="00675610" w:rsidRPr="00EA28FD" w:rsidRDefault="00675610" w:rsidP="00675610">
      <w:pPr>
        <w:pStyle w:val="MSmaintext"/>
        <w:spacing w:before="120" w:after="120"/>
        <w:ind w:firstLine="284"/>
        <w:rPr>
          <w:color w:val="auto"/>
        </w:rPr>
      </w:pPr>
      <w:r w:rsidRPr="00EA28FD">
        <w:rPr>
          <w:color w:val="auto"/>
          <w:lang w:val="en-CA"/>
        </w:rPr>
        <w:t>Engels recapitulates this very approach in his treatment of the historicity of logic and laws of thinking and dialectics.</w:t>
      </w:r>
    </w:p>
    <w:p w14:paraId="5BD44826" w14:textId="77777777" w:rsidR="000B0B53" w:rsidRPr="00EA28FD" w:rsidRDefault="000B0B53" w:rsidP="00462C54">
      <w:pPr>
        <w:pStyle w:val="MSsubtitle-3"/>
        <w:rPr>
          <w:color w:val="auto"/>
        </w:rPr>
      </w:pPr>
      <w:r w:rsidRPr="00EA28FD">
        <w:rPr>
          <w:color w:val="auto"/>
        </w:rPr>
        <w:t>Biographies </w:t>
      </w:r>
    </w:p>
    <w:p w14:paraId="79E0C938" w14:textId="77777777" w:rsidR="000B0B53" w:rsidRPr="00EA28FD" w:rsidRDefault="000B0B53" w:rsidP="005A79D5">
      <w:pPr>
        <w:pStyle w:val="MSmaintext"/>
        <w:rPr>
          <w:color w:val="auto"/>
        </w:rPr>
      </w:pPr>
      <w:r w:rsidRPr="00EA28FD">
        <w:rPr>
          <w:color w:val="auto"/>
        </w:rPr>
        <w:t>Submissions should close with brief biographical texts (150</w:t>
      </w:r>
      <w:r w:rsidRPr="00EA28FD">
        <w:rPr>
          <w:color w:val="auto"/>
          <w:lang w:val="tr-TR" w:eastAsia="en-GB"/>
        </w:rPr>
        <w:t>–</w:t>
      </w:r>
      <w:r w:rsidRPr="00EA28FD">
        <w:rPr>
          <w:color w:val="auto"/>
        </w:rPr>
        <w:t>300 words for each author) that appear separately within the section ‘Notes on Contributors’.</w:t>
      </w:r>
    </w:p>
    <w:p w14:paraId="07809469" w14:textId="77777777" w:rsidR="00D74210" w:rsidRPr="00EA28FD" w:rsidRDefault="000B0B53" w:rsidP="005A79D5">
      <w:pPr>
        <w:pStyle w:val="MSsubtitle-3"/>
        <w:rPr>
          <w:color w:val="auto"/>
        </w:rPr>
      </w:pPr>
      <w:r w:rsidRPr="00EA28FD">
        <w:rPr>
          <w:color w:val="auto"/>
        </w:rPr>
        <w:t>Research and Publication Ethics </w:t>
      </w:r>
    </w:p>
    <w:p w14:paraId="19AD7976" w14:textId="56F39680" w:rsidR="000B0B53" w:rsidRPr="00EA28FD" w:rsidRDefault="000B0B53" w:rsidP="005A79D5">
      <w:pPr>
        <w:pStyle w:val="MSmaintext"/>
        <w:rPr>
          <w:color w:val="auto"/>
        </w:rPr>
      </w:pPr>
      <w:r w:rsidRPr="00EA28FD">
        <w:rPr>
          <w:color w:val="auto"/>
        </w:rPr>
        <w:t>Articles/Essays should conform with international research and publication ethics.</w:t>
      </w:r>
      <w:r w:rsidR="00D74210" w:rsidRPr="00EA28FD">
        <w:rPr>
          <w:color w:val="auto"/>
        </w:rPr>
        <w:t xml:space="preserve"> </w:t>
      </w:r>
      <w:r w:rsidRPr="00EA28FD">
        <w:rPr>
          <w:color w:val="auto"/>
        </w:rPr>
        <w:t>A similarity report is produced by the editors and similarity rate is evaluated according to the context of each submission. Submissions with similarity rate higher than % 30 are rejected, in any case.</w:t>
      </w:r>
    </w:p>
    <w:p w14:paraId="72BDE49B" w14:textId="77777777" w:rsidR="000B0B53" w:rsidRPr="00EA28FD" w:rsidRDefault="000B0B53" w:rsidP="005A79D5">
      <w:pPr>
        <w:pStyle w:val="MSsubtitle-2"/>
        <w:rPr>
          <w:color w:val="auto"/>
        </w:rPr>
      </w:pPr>
      <w:r w:rsidRPr="00EA28FD">
        <w:rPr>
          <w:color w:val="auto"/>
        </w:rPr>
        <w:t>Figures and Tables </w:t>
      </w:r>
    </w:p>
    <w:p w14:paraId="79F7FD6D" w14:textId="77777777" w:rsidR="000B0B53" w:rsidRPr="00EA28FD" w:rsidRDefault="000B0B53" w:rsidP="000B0B53">
      <w:pPr>
        <w:pStyle w:val="MSmaintext"/>
        <w:rPr>
          <w:color w:val="auto"/>
        </w:rPr>
      </w:pPr>
      <w:r w:rsidRPr="00EA28FD">
        <w:rPr>
          <w:color w:val="auto"/>
        </w:rPr>
        <w:t>Figures and tables should be numbered and include concise, self-explanatory captions, and embedded within the main text. Authors are responsible for formatting. Figures should be camera-ready. First authors are responsible for any copyright issues. Digital files of figures and illustrations should be also delivered separately in .TIF or .JPG format with a minimum resolution of 300 dpi. Freehand or typewritten lettering should not be used.</w:t>
      </w:r>
    </w:p>
    <w:p w14:paraId="6451DC64" w14:textId="470FD297" w:rsidR="000B0B53" w:rsidRPr="00EA28FD" w:rsidRDefault="000B0B53" w:rsidP="00462C54">
      <w:pPr>
        <w:pStyle w:val="MSsubtitle-3"/>
        <w:rPr>
          <w:color w:val="auto"/>
        </w:rPr>
      </w:pPr>
      <w:r w:rsidRPr="00EA28FD">
        <w:rPr>
          <w:color w:val="auto"/>
        </w:rPr>
        <w:t>Example of Figure and its Reference in Text </w:t>
      </w:r>
    </w:p>
    <w:p w14:paraId="62D579F2" w14:textId="77777777" w:rsidR="000B0B53" w:rsidRPr="00EA28FD" w:rsidRDefault="000B0B53" w:rsidP="000B0B53">
      <w:pPr>
        <w:pStyle w:val="MSmaintext"/>
        <w:rPr>
          <w:color w:val="auto"/>
          <w:lang w:val="en-CA"/>
        </w:rPr>
      </w:pPr>
      <w:r w:rsidRPr="00EA28FD">
        <w:rPr>
          <w:bCs/>
          <w:iCs/>
          <w:color w:val="auto"/>
          <w:lang w:val="en-CA"/>
        </w:rPr>
        <w:t xml:space="preserve">For clarification, the parties </w:t>
      </w:r>
      <w:r w:rsidRPr="00EA28FD">
        <w:rPr>
          <w:color w:val="auto"/>
          <w:lang w:val="en-CA"/>
        </w:rPr>
        <w:t>in the</w:t>
      </w:r>
      <w:r w:rsidRPr="00EA28FD">
        <w:rPr>
          <w:i/>
          <w:color w:val="auto"/>
          <w:lang w:val="en-CA"/>
        </w:rPr>
        <w:t xml:space="preserve"> Mexican Standoff</w:t>
      </w:r>
      <w:r w:rsidRPr="00EA28FD">
        <w:rPr>
          <w:bCs/>
          <w:iCs/>
          <w:color w:val="auto"/>
          <w:lang w:val="en-CA"/>
        </w:rPr>
        <w:t xml:space="preserve"> are </w:t>
      </w:r>
      <w:r w:rsidRPr="00EA28FD">
        <w:rPr>
          <w:color w:val="auto"/>
          <w:lang w:val="en-CA"/>
        </w:rPr>
        <w:t xml:space="preserve">presented graphically in Fig. 1. For simplicity, Western Marxism is not represented in the figure; it had already been evolved into post-Marxism, mostly, by the time, as Wood (1998 [1986], 18) implied. Instead, the term ‘Traditional Marxists’ is used to refer those Marxists struggled against postmodernists and post-Marxists. </w:t>
      </w:r>
    </w:p>
    <w:p w14:paraId="32B434C6" w14:textId="77777777" w:rsidR="000B0B53" w:rsidRPr="00EA28FD" w:rsidRDefault="000B0B53" w:rsidP="000B0B53">
      <w:pPr>
        <w:pStyle w:val="MSmaintext"/>
        <w:spacing w:before="240"/>
        <w:jc w:val="center"/>
        <w:rPr>
          <w:color w:val="auto"/>
          <w:lang w:val="en-CA"/>
        </w:rPr>
      </w:pPr>
      <w:r w:rsidRPr="00EA28FD">
        <w:rPr>
          <w:noProof/>
          <w:color w:val="auto"/>
        </w:rPr>
        <w:lastRenderedPageBreak/>
        <w:drawing>
          <wp:inline distT="0" distB="0" distL="0" distR="0" wp14:anchorId="6AEE8DC5" wp14:editId="5CC19D6D">
            <wp:extent cx="3259069" cy="3480404"/>
            <wp:effectExtent l="0" t="0" r="0" b="0"/>
            <wp:docPr id="1" name="Picture 1" descr="../../0.%20proofs/0.%20introduction-gedik/0.%20final%20revisions/Figure%201-%20marxism%20in%20mexican%20stand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0proofs/0.%20introduction-gedik/0.%20final%20revisions/Figure%201-%20marxism%20in%20mexican%20standoff.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4727" t="8963" r="23625" b="3005"/>
                    <a:stretch/>
                  </pic:blipFill>
                  <pic:spPr bwMode="auto">
                    <a:xfrm>
                      <a:off x="0" y="0"/>
                      <a:ext cx="3284089" cy="3507124"/>
                    </a:xfrm>
                    <a:prstGeom prst="rect">
                      <a:avLst/>
                    </a:prstGeom>
                    <a:noFill/>
                    <a:ln>
                      <a:noFill/>
                    </a:ln>
                    <a:extLst>
                      <a:ext uri="{53640926-AAD7-44D8-BBD7-CCE9431645EC}">
                        <a14:shadowObscured xmlns:a14="http://schemas.microsoft.com/office/drawing/2010/main"/>
                      </a:ext>
                    </a:extLst>
                  </pic:spPr>
                </pic:pic>
              </a:graphicData>
            </a:graphic>
          </wp:inline>
        </w:drawing>
      </w:r>
    </w:p>
    <w:p w14:paraId="486EF8F6" w14:textId="0AC136F1" w:rsidR="000B0B53" w:rsidRPr="00EA28FD" w:rsidRDefault="000B0B53" w:rsidP="00462C54">
      <w:pPr>
        <w:pStyle w:val="MSfigurecaption"/>
        <w:rPr>
          <w:color w:val="auto"/>
        </w:rPr>
      </w:pPr>
      <w:r w:rsidRPr="00EA28FD">
        <w:rPr>
          <w:b/>
          <w:color w:val="auto"/>
        </w:rPr>
        <w:t>Figure 1.</w:t>
      </w:r>
      <w:r w:rsidRPr="00EA28FD">
        <w:rPr>
          <w:color w:val="auto"/>
        </w:rPr>
        <w:t xml:space="preserve"> Marxism in Mexican Standoff. Arrowed line/curve represents disagreement; line/curve without arrow represents agreement; darkness of line/curve represents the strength of the relation. Three kinds of strength are used: black, gray and light gray. Dashes are used only for visual reasons.</w:t>
      </w:r>
      <w:r w:rsidRPr="00EA28FD">
        <w:rPr>
          <w:color w:val="auto"/>
        </w:rPr>
        <w:tab/>
      </w:r>
    </w:p>
    <w:p w14:paraId="41906736" w14:textId="1118992A" w:rsidR="000B0B53" w:rsidRPr="00EA28FD" w:rsidRDefault="000B0B53" w:rsidP="005A79D5">
      <w:pPr>
        <w:pStyle w:val="MSsubtitle-3"/>
        <w:rPr>
          <w:b/>
          <w:color w:val="auto"/>
        </w:rPr>
      </w:pPr>
      <w:r w:rsidRPr="00EA28FD">
        <w:rPr>
          <w:color w:val="auto"/>
        </w:rPr>
        <w:t xml:space="preserve">Example of </w:t>
      </w:r>
      <w:r w:rsidRPr="00EA28FD">
        <w:rPr>
          <w:rStyle w:val="Gl"/>
          <w:b w:val="0"/>
          <w:bCs w:val="0"/>
          <w:color w:val="auto"/>
        </w:rPr>
        <w:t>Table and its Reference in Te</w:t>
      </w:r>
      <w:r w:rsidRPr="00EA28FD">
        <w:rPr>
          <w:color w:val="auto"/>
        </w:rPr>
        <w:t>xt</w:t>
      </w:r>
      <w:r w:rsidRPr="00EA28FD">
        <w:rPr>
          <w:b/>
          <w:color w:val="auto"/>
        </w:rPr>
        <w:t> </w:t>
      </w:r>
    </w:p>
    <w:p w14:paraId="7E602121" w14:textId="77777777" w:rsidR="000B0B53" w:rsidRPr="00EA28FD" w:rsidRDefault="000B0B53" w:rsidP="000B0B53">
      <w:pPr>
        <w:pStyle w:val="MSmaintext"/>
        <w:rPr>
          <w:color w:val="auto"/>
          <w:lang w:val="en-CA"/>
        </w:rPr>
      </w:pPr>
      <w:r w:rsidRPr="00EA28FD">
        <w:rPr>
          <w:color w:val="auto"/>
          <w:lang w:val="en-CA"/>
        </w:rPr>
        <w:t xml:space="preserve">As a result, Marxists, unfortunately, almost completely stayed silent about the </w:t>
      </w:r>
      <w:proofErr w:type="spellStart"/>
      <w:r w:rsidRPr="00EA28FD">
        <w:rPr>
          <w:color w:val="auto"/>
          <w:lang w:val="en-CA"/>
        </w:rPr>
        <w:t>Sokal</w:t>
      </w:r>
      <w:proofErr w:type="spellEnd"/>
      <w:r w:rsidRPr="00EA28FD">
        <w:rPr>
          <w:color w:val="auto"/>
          <w:lang w:val="en-CA"/>
        </w:rPr>
        <w:t xml:space="preserve"> Hoax, as if they were in a kind of </w:t>
      </w:r>
      <w:r w:rsidRPr="00EA28FD">
        <w:rPr>
          <w:i/>
          <w:color w:val="auto"/>
          <w:lang w:val="en-CA"/>
        </w:rPr>
        <w:t>Mexican standoff</w:t>
      </w:r>
      <w:r w:rsidRPr="00EA28FD">
        <w:rPr>
          <w:color w:val="auto"/>
          <w:lang w:val="en-CA"/>
        </w:rPr>
        <w:t>. The results of a quick search for the title ‘</w:t>
      </w:r>
      <w:proofErr w:type="spellStart"/>
      <w:r w:rsidRPr="00EA28FD">
        <w:rPr>
          <w:color w:val="auto"/>
          <w:lang w:val="en-CA"/>
        </w:rPr>
        <w:t>Sokal</w:t>
      </w:r>
      <w:proofErr w:type="spellEnd"/>
      <w:r w:rsidRPr="00EA28FD">
        <w:rPr>
          <w:color w:val="auto"/>
          <w:lang w:val="en-CA"/>
        </w:rPr>
        <w:t>’ at the archives of some leading Marxist journals within the four years between 1996 and 2000, after the hoax, are presented in Table 2.</w:t>
      </w:r>
    </w:p>
    <w:p w14:paraId="132580B3" w14:textId="77777777" w:rsidR="000B0B53" w:rsidRPr="00EA28FD" w:rsidRDefault="000B0B53" w:rsidP="00462C54">
      <w:pPr>
        <w:pStyle w:val="MStablecaption"/>
        <w:rPr>
          <w:color w:val="auto"/>
        </w:rPr>
      </w:pPr>
      <w:r w:rsidRPr="00EA28FD">
        <w:rPr>
          <w:b/>
          <w:color w:val="auto"/>
        </w:rPr>
        <w:t>Table 2.</w:t>
      </w:r>
      <w:r w:rsidRPr="00EA28FD">
        <w:rPr>
          <w:color w:val="auto"/>
        </w:rPr>
        <w:t xml:space="preserve"> Search results for the name ‘</w:t>
      </w:r>
      <w:proofErr w:type="spellStart"/>
      <w:r w:rsidRPr="00EA28FD">
        <w:rPr>
          <w:color w:val="auto"/>
        </w:rPr>
        <w:t>Sokal</w:t>
      </w:r>
      <w:proofErr w:type="spellEnd"/>
      <w:r w:rsidRPr="00EA28FD">
        <w:rPr>
          <w:color w:val="auto"/>
        </w:rPr>
        <w:t>’ at the archives of leading Marxist journals for four years after the hoax, between 1996 and 2000. Book reviews are not included.</w:t>
      </w:r>
    </w:p>
    <w:tbl>
      <w:tblPr>
        <w:tblStyle w:val="TabloKlavuzu"/>
        <w:tblW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3510"/>
      </w:tblGrid>
      <w:tr w:rsidR="00EA28FD" w:rsidRPr="00EA28FD" w14:paraId="19A2FB31" w14:textId="77777777" w:rsidTr="00F81329">
        <w:trPr>
          <w:trHeight w:val="326"/>
        </w:trPr>
        <w:tc>
          <w:tcPr>
            <w:tcW w:w="3148" w:type="dxa"/>
            <w:tcBorders>
              <w:top w:val="single" w:sz="4" w:space="0" w:color="auto"/>
              <w:bottom w:val="single" w:sz="4" w:space="0" w:color="auto"/>
            </w:tcBorders>
            <w:vAlign w:val="center"/>
          </w:tcPr>
          <w:p w14:paraId="20C71F28" w14:textId="77777777" w:rsidR="000B0B53" w:rsidRPr="00EA28FD" w:rsidRDefault="000B0B53" w:rsidP="00F81329">
            <w:pPr>
              <w:pStyle w:val="MSmaintext"/>
              <w:jc w:val="center"/>
              <w:rPr>
                <w:b/>
                <w:color w:val="auto"/>
                <w:sz w:val="16"/>
                <w:szCs w:val="16"/>
                <w:lang w:val="en-CA"/>
              </w:rPr>
            </w:pPr>
            <w:r w:rsidRPr="00EA28FD">
              <w:rPr>
                <w:b/>
                <w:color w:val="auto"/>
                <w:sz w:val="16"/>
                <w:szCs w:val="16"/>
                <w:lang w:val="en-CA"/>
              </w:rPr>
              <w:t>Marxist</w:t>
            </w:r>
            <w:r w:rsidRPr="00EA28FD">
              <w:rPr>
                <w:color w:val="auto"/>
                <w:lang w:val="en-CA"/>
              </w:rPr>
              <w:t xml:space="preserve"> </w:t>
            </w:r>
            <w:r w:rsidRPr="00EA28FD">
              <w:rPr>
                <w:b/>
                <w:color w:val="auto"/>
                <w:sz w:val="16"/>
                <w:szCs w:val="16"/>
                <w:lang w:val="en-CA"/>
              </w:rPr>
              <w:t>Journals (foundation year)</w:t>
            </w:r>
          </w:p>
        </w:tc>
        <w:tc>
          <w:tcPr>
            <w:tcW w:w="3510" w:type="dxa"/>
            <w:tcBorders>
              <w:top w:val="single" w:sz="4" w:space="0" w:color="auto"/>
              <w:bottom w:val="single" w:sz="4" w:space="0" w:color="auto"/>
            </w:tcBorders>
            <w:vAlign w:val="center"/>
          </w:tcPr>
          <w:p w14:paraId="120309FD" w14:textId="77777777" w:rsidR="000B0B53" w:rsidRPr="00EA28FD" w:rsidRDefault="000B0B53" w:rsidP="00F81329">
            <w:pPr>
              <w:pStyle w:val="MSmaintext"/>
              <w:jc w:val="center"/>
              <w:rPr>
                <w:b/>
                <w:color w:val="auto"/>
                <w:sz w:val="16"/>
                <w:szCs w:val="16"/>
                <w:lang w:val="en-CA"/>
              </w:rPr>
            </w:pPr>
            <w:r w:rsidRPr="00EA28FD">
              <w:rPr>
                <w:b/>
                <w:color w:val="auto"/>
                <w:sz w:val="16"/>
                <w:szCs w:val="16"/>
                <w:lang w:val="en-CA"/>
              </w:rPr>
              <w:t>Articles (1996</w:t>
            </w:r>
            <w:r w:rsidRPr="00EA28FD">
              <w:rPr>
                <w:color w:val="auto"/>
              </w:rPr>
              <w:t>–</w:t>
            </w:r>
            <w:r w:rsidRPr="00EA28FD">
              <w:rPr>
                <w:b/>
                <w:color w:val="auto"/>
                <w:sz w:val="16"/>
                <w:szCs w:val="16"/>
                <w:lang w:val="en-CA"/>
              </w:rPr>
              <w:t>2000)</w:t>
            </w:r>
          </w:p>
        </w:tc>
      </w:tr>
      <w:tr w:rsidR="00EA28FD" w:rsidRPr="00EA28FD" w14:paraId="1C4D35A9" w14:textId="77777777" w:rsidTr="00F81329">
        <w:trPr>
          <w:trHeight w:val="1420"/>
        </w:trPr>
        <w:tc>
          <w:tcPr>
            <w:tcW w:w="3148" w:type="dxa"/>
            <w:tcBorders>
              <w:top w:val="single" w:sz="4" w:space="0" w:color="auto"/>
              <w:bottom w:val="dashSmallGap" w:sz="4" w:space="0" w:color="auto"/>
            </w:tcBorders>
            <w:vAlign w:val="center"/>
          </w:tcPr>
          <w:p w14:paraId="1C8B36D5" w14:textId="77777777" w:rsidR="000B0B53" w:rsidRPr="00EA28FD" w:rsidRDefault="000B0B53" w:rsidP="00F81329">
            <w:pPr>
              <w:pStyle w:val="MSmaintext"/>
              <w:jc w:val="center"/>
              <w:rPr>
                <w:color w:val="auto"/>
                <w:sz w:val="16"/>
                <w:szCs w:val="16"/>
                <w:lang w:val="en-CA"/>
              </w:rPr>
            </w:pPr>
            <w:r w:rsidRPr="00EA28FD">
              <w:rPr>
                <w:i/>
                <w:color w:val="auto"/>
                <w:sz w:val="16"/>
                <w:szCs w:val="16"/>
                <w:lang w:val="en-CA"/>
              </w:rPr>
              <w:lastRenderedPageBreak/>
              <w:t>New Left Review</w:t>
            </w:r>
            <w:r w:rsidRPr="00EA28FD">
              <w:rPr>
                <w:color w:val="auto"/>
                <w:sz w:val="16"/>
                <w:szCs w:val="16"/>
                <w:lang w:val="en-CA"/>
              </w:rPr>
              <w:t xml:space="preserve"> (1960)</w:t>
            </w:r>
          </w:p>
          <w:p w14:paraId="23C34D6A" w14:textId="77777777" w:rsidR="000B0B53" w:rsidRPr="00EA28FD" w:rsidRDefault="000B0B53" w:rsidP="00F81329">
            <w:pPr>
              <w:pStyle w:val="MSmaintext"/>
              <w:jc w:val="center"/>
              <w:rPr>
                <w:color w:val="auto"/>
                <w:sz w:val="16"/>
                <w:szCs w:val="16"/>
                <w:lang w:val="en-CA"/>
              </w:rPr>
            </w:pPr>
            <w:r w:rsidRPr="00EA28FD">
              <w:rPr>
                <w:i/>
                <w:color w:val="auto"/>
                <w:sz w:val="16"/>
                <w:szCs w:val="16"/>
                <w:lang w:val="en-CA"/>
              </w:rPr>
              <w:t>Critique</w:t>
            </w:r>
            <w:r w:rsidRPr="00EA28FD">
              <w:rPr>
                <w:color w:val="auto"/>
                <w:sz w:val="16"/>
                <w:szCs w:val="16"/>
                <w:lang w:val="en-CA"/>
              </w:rPr>
              <w:t xml:space="preserve"> (1973)</w:t>
            </w:r>
          </w:p>
          <w:p w14:paraId="167DB2A7" w14:textId="77777777" w:rsidR="000B0B53" w:rsidRPr="00EA28FD" w:rsidRDefault="000B0B53" w:rsidP="00F81329">
            <w:pPr>
              <w:pStyle w:val="MSmaintext"/>
              <w:jc w:val="center"/>
              <w:rPr>
                <w:color w:val="auto"/>
                <w:sz w:val="16"/>
                <w:szCs w:val="16"/>
                <w:lang w:val="en-CA"/>
              </w:rPr>
            </w:pPr>
            <w:r w:rsidRPr="00EA28FD">
              <w:rPr>
                <w:i/>
                <w:color w:val="auto"/>
                <w:sz w:val="16"/>
                <w:szCs w:val="16"/>
                <w:lang w:val="en-CA"/>
              </w:rPr>
              <w:t>Capital &amp; Class</w:t>
            </w:r>
            <w:r w:rsidRPr="00EA28FD">
              <w:rPr>
                <w:color w:val="auto"/>
                <w:sz w:val="16"/>
                <w:szCs w:val="16"/>
                <w:lang w:val="en-CA"/>
              </w:rPr>
              <w:t xml:space="preserve"> (1977)</w:t>
            </w:r>
          </w:p>
          <w:p w14:paraId="6F3B6DA8" w14:textId="77777777" w:rsidR="000B0B53" w:rsidRPr="00EA28FD" w:rsidRDefault="000B0B53" w:rsidP="00F81329">
            <w:pPr>
              <w:pStyle w:val="MSmaintext"/>
              <w:jc w:val="center"/>
              <w:rPr>
                <w:color w:val="auto"/>
                <w:sz w:val="16"/>
                <w:szCs w:val="16"/>
                <w:lang w:val="en-CA"/>
              </w:rPr>
            </w:pPr>
            <w:r w:rsidRPr="00EA28FD">
              <w:rPr>
                <w:i/>
                <w:color w:val="auto"/>
                <w:sz w:val="16"/>
                <w:szCs w:val="16"/>
                <w:lang w:val="en-CA"/>
              </w:rPr>
              <w:t>Nature, Capitalism and Socialism</w:t>
            </w:r>
            <w:r w:rsidRPr="00EA28FD">
              <w:rPr>
                <w:color w:val="auto"/>
                <w:sz w:val="16"/>
                <w:szCs w:val="16"/>
                <w:lang w:val="en-CA"/>
              </w:rPr>
              <w:t xml:space="preserve"> (1978)</w:t>
            </w:r>
          </w:p>
          <w:p w14:paraId="55EAC0B0" w14:textId="77777777" w:rsidR="000B0B53" w:rsidRPr="00EA28FD" w:rsidRDefault="000B0B53" w:rsidP="00F81329">
            <w:pPr>
              <w:pStyle w:val="MSmaintext"/>
              <w:jc w:val="center"/>
              <w:rPr>
                <w:color w:val="auto"/>
                <w:sz w:val="16"/>
                <w:szCs w:val="16"/>
                <w:lang w:val="en-CA"/>
              </w:rPr>
            </w:pPr>
            <w:r w:rsidRPr="00EA28FD">
              <w:rPr>
                <w:i/>
                <w:color w:val="auto"/>
                <w:sz w:val="16"/>
                <w:szCs w:val="16"/>
                <w:lang w:val="en-CA"/>
              </w:rPr>
              <w:t>Thesis Eleven</w:t>
            </w:r>
            <w:r w:rsidRPr="00EA28FD">
              <w:rPr>
                <w:color w:val="auto"/>
                <w:sz w:val="16"/>
                <w:szCs w:val="16"/>
                <w:lang w:val="en-CA"/>
              </w:rPr>
              <w:t xml:space="preserve"> (1980)</w:t>
            </w:r>
          </w:p>
          <w:p w14:paraId="29EF071E" w14:textId="77777777" w:rsidR="000B0B53" w:rsidRPr="00EA28FD" w:rsidRDefault="000B0B53" w:rsidP="00F81329">
            <w:pPr>
              <w:pStyle w:val="MSmaintext"/>
              <w:jc w:val="center"/>
              <w:rPr>
                <w:color w:val="auto"/>
                <w:sz w:val="16"/>
                <w:szCs w:val="16"/>
                <w:lang w:val="en-CA"/>
              </w:rPr>
            </w:pPr>
            <w:r w:rsidRPr="00EA28FD">
              <w:rPr>
                <w:i/>
                <w:color w:val="auto"/>
                <w:sz w:val="16"/>
                <w:szCs w:val="16"/>
                <w:lang w:val="en-CA"/>
              </w:rPr>
              <w:t>Historical Materialism</w:t>
            </w:r>
            <w:r w:rsidRPr="00EA28FD">
              <w:rPr>
                <w:color w:val="auto"/>
                <w:sz w:val="16"/>
                <w:szCs w:val="16"/>
                <w:lang w:val="en-CA"/>
              </w:rPr>
              <w:t xml:space="preserve"> (1997)</w:t>
            </w:r>
          </w:p>
        </w:tc>
        <w:tc>
          <w:tcPr>
            <w:tcW w:w="3510" w:type="dxa"/>
            <w:tcBorders>
              <w:top w:val="single" w:sz="4" w:space="0" w:color="auto"/>
              <w:bottom w:val="dashSmallGap" w:sz="4" w:space="0" w:color="auto"/>
            </w:tcBorders>
            <w:vAlign w:val="center"/>
          </w:tcPr>
          <w:p w14:paraId="51F0C1F2" w14:textId="77777777" w:rsidR="000B0B53" w:rsidRPr="00EA28FD" w:rsidRDefault="000B0B53" w:rsidP="00F81329">
            <w:pPr>
              <w:pStyle w:val="MSmaintext"/>
              <w:jc w:val="center"/>
              <w:rPr>
                <w:color w:val="auto"/>
                <w:sz w:val="16"/>
                <w:szCs w:val="16"/>
                <w:lang w:val="en-CA"/>
              </w:rPr>
            </w:pPr>
            <w:r w:rsidRPr="00EA28FD">
              <w:rPr>
                <w:color w:val="auto"/>
                <w:sz w:val="16"/>
                <w:szCs w:val="16"/>
                <w:lang w:val="en-CA"/>
              </w:rPr>
              <w:t>None</w:t>
            </w:r>
          </w:p>
        </w:tc>
      </w:tr>
      <w:tr w:rsidR="00EA28FD" w:rsidRPr="00EA28FD" w14:paraId="7D05500A" w14:textId="77777777" w:rsidTr="00F81329">
        <w:trPr>
          <w:trHeight w:val="734"/>
        </w:trPr>
        <w:tc>
          <w:tcPr>
            <w:tcW w:w="3148" w:type="dxa"/>
            <w:tcBorders>
              <w:top w:val="dashSmallGap" w:sz="4" w:space="0" w:color="auto"/>
              <w:bottom w:val="dashSmallGap" w:sz="4" w:space="0" w:color="auto"/>
            </w:tcBorders>
            <w:vAlign w:val="center"/>
          </w:tcPr>
          <w:p w14:paraId="59105894" w14:textId="77777777" w:rsidR="000B0B53" w:rsidRPr="00EA28FD" w:rsidRDefault="000B0B53" w:rsidP="00F81329">
            <w:pPr>
              <w:pStyle w:val="GvdeMetni"/>
              <w:jc w:val="center"/>
              <w:rPr>
                <w:sz w:val="16"/>
                <w:szCs w:val="16"/>
                <w:lang w:val="en-CA"/>
              </w:rPr>
            </w:pPr>
            <w:r w:rsidRPr="00EA28FD">
              <w:rPr>
                <w:rFonts w:ascii="Iowan Old Style Roman" w:hAnsi="Iowan Old Style Roman"/>
                <w:i/>
                <w:sz w:val="16"/>
                <w:szCs w:val="16"/>
                <w:lang w:val="en-CA"/>
              </w:rPr>
              <w:t>Science &amp; Society</w:t>
            </w:r>
            <w:r w:rsidRPr="00EA28FD">
              <w:rPr>
                <w:rFonts w:ascii="Iowan Old Style Roman" w:hAnsi="Iowan Old Style Roman"/>
                <w:sz w:val="16"/>
                <w:szCs w:val="16"/>
                <w:lang w:val="en-CA"/>
              </w:rPr>
              <w:t xml:space="preserve"> (1936)</w:t>
            </w:r>
          </w:p>
        </w:tc>
        <w:tc>
          <w:tcPr>
            <w:tcW w:w="3510" w:type="dxa"/>
            <w:tcBorders>
              <w:top w:val="dashSmallGap" w:sz="4" w:space="0" w:color="auto"/>
              <w:bottom w:val="dashSmallGap" w:sz="4" w:space="0" w:color="auto"/>
            </w:tcBorders>
            <w:vAlign w:val="center"/>
          </w:tcPr>
          <w:p w14:paraId="63230AD8" w14:textId="77777777" w:rsidR="000B0B53" w:rsidRPr="00EA28FD" w:rsidRDefault="000B0B53" w:rsidP="00F81329">
            <w:pPr>
              <w:pStyle w:val="MSmaintext"/>
              <w:jc w:val="center"/>
              <w:rPr>
                <w:color w:val="auto"/>
                <w:sz w:val="16"/>
                <w:szCs w:val="16"/>
                <w:lang w:val="en-CA"/>
              </w:rPr>
            </w:pPr>
            <w:r w:rsidRPr="00EA28FD">
              <w:rPr>
                <w:color w:val="auto"/>
                <w:sz w:val="16"/>
                <w:szCs w:val="16"/>
                <w:lang w:val="en-CA"/>
              </w:rPr>
              <w:t>Editorial Perspectives</w:t>
            </w:r>
            <w:r w:rsidRPr="00EA28FD">
              <w:rPr>
                <w:color w:val="auto"/>
                <w:sz w:val="23"/>
                <w:szCs w:val="23"/>
                <w:lang w:val="en-CA"/>
              </w:rPr>
              <w:t xml:space="preserve"> </w:t>
            </w:r>
            <w:r w:rsidRPr="00EA28FD">
              <w:rPr>
                <w:color w:val="auto"/>
                <w:sz w:val="16"/>
                <w:szCs w:val="16"/>
                <w:lang w:val="en-CA"/>
              </w:rPr>
              <w:t>(1996/1997)</w:t>
            </w:r>
          </w:p>
          <w:p w14:paraId="5263DB95" w14:textId="77777777" w:rsidR="000B0B53" w:rsidRPr="00EA28FD" w:rsidRDefault="000B0B53" w:rsidP="00F81329">
            <w:pPr>
              <w:pStyle w:val="MSmaintext"/>
              <w:jc w:val="center"/>
              <w:rPr>
                <w:color w:val="auto"/>
                <w:sz w:val="16"/>
                <w:szCs w:val="16"/>
                <w:lang w:val="en-CA"/>
              </w:rPr>
            </w:pPr>
            <w:r w:rsidRPr="00EA28FD">
              <w:rPr>
                <w:color w:val="auto"/>
                <w:sz w:val="16"/>
                <w:szCs w:val="16"/>
                <w:lang w:val="en-CA"/>
              </w:rPr>
              <w:t xml:space="preserve">Joost </w:t>
            </w:r>
            <w:proofErr w:type="spellStart"/>
            <w:r w:rsidRPr="00EA28FD">
              <w:rPr>
                <w:color w:val="auto"/>
                <w:sz w:val="16"/>
                <w:szCs w:val="16"/>
                <w:lang w:val="en-CA"/>
              </w:rPr>
              <w:t>Kircz</w:t>
            </w:r>
            <w:proofErr w:type="spellEnd"/>
            <w:r w:rsidRPr="00EA28FD">
              <w:rPr>
                <w:color w:val="auto"/>
                <w:sz w:val="16"/>
                <w:szCs w:val="16"/>
                <w:lang w:val="en-CA"/>
              </w:rPr>
              <w:t xml:space="preserve"> (1998)</w:t>
            </w:r>
          </w:p>
          <w:p w14:paraId="5BEBB82C" w14:textId="77777777" w:rsidR="000B0B53" w:rsidRPr="00EA28FD" w:rsidRDefault="000B0B53" w:rsidP="00F81329">
            <w:pPr>
              <w:pStyle w:val="MSmaintext"/>
              <w:jc w:val="center"/>
              <w:rPr>
                <w:color w:val="auto"/>
                <w:sz w:val="16"/>
                <w:szCs w:val="16"/>
                <w:lang w:val="en-CA"/>
              </w:rPr>
            </w:pPr>
            <w:r w:rsidRPr="00EA28FD">
              <w:rPr>
                <w:color w:val="auto"/>
                <w:sz w:val="16"/>
                <w:szCs w:val="16"/>
                <w:lang w:val="en-CA"/>
              </w:rPr>
              <w:t>Derek Lovejoy (1999/2000)</w:t>
            </w:r>
          </w:p>
        </w:tc>
      </w:tr>
      <w:tr w:rsidR="00EA28FD" w:rsidRPr="00EA28FD" w14:paraId="52A5B67A" w14:textId="77777777" w:rsidTr="00F81329">
        <w:trPr>
          <w:trHeight w:val="539"/>
        </w:trPr>
        <w:tc>
          <w:tcPr>
            <w:tcW w:w="3148" w:type="dxa"/>
            <w:tcBorders>
              <w:top w:val="dashSmallGap" w:sz="4" w:space="0" w:color="auto"/>
              <w:bottom w:val="dashSmallGap" w:sz="4" w:space="0" w:color="auto"/>
            </w:tcBorders>
          </w:tcPr>
          <w:p w14:paraId="4FDC8A97" w14:textId="77777777" w:rsidR="000B0B53" w:rsidRPr="00EA28FD" w:rsidRDefault="000B0B53" w:rsidP="00F81329">
            <w:pPr>
              <w:pStyle w:val="GvdeMetni"/>
              <w:jc w:val="center"/>
              <w:rPr>
                <w:rFonts w:ascii="Iowan Old Style Roman" w:hAnsi="Iowan Old Style Roman"/>
                <w:sz w:val="16"/>
                <w:szCs w:val="16"/>
                <w:lang w:val="en-CA"/>
              </w:rPr>
            </w:pPr>
            <w:r w:rsidRPr="00EA28FD">
              <w:rPr>
                <w:rFonts w:ascii="Iowan Old Style Roman" w:hAnsi="Iowan Old Style Roman"/>
                <w:i/>
                <w:sz w:val="16"/>
                <w:szCs w:val="16"/>
                <w:lang w:val="en-CA"/>
              </w:rPr>
              <w:t>Monthly Review</w:t>
            </w:r>
            <w:r w:rsidRPr="00EA28FD">
              <w:rPr>
                <w:rFonts w:ascii="Iowan Old Style Roman" w:hAnsi="Iowan Old Style Roman"/>
                <w:sz w:val="16"/>
                <w:szCs w:val="16"/>
                <w:lang w:val="en-CA"/>
              </w:rPr>
              <w:t xml:space="preserve"> (1949)</w:t>
            </w:r>
          </w:p>
        </w:tc>
        <w:tc>
          <w:tcPr>
            <w:tcW w:w="3510" w:type="dxa"/>
            <w:tcBorders>
              <w:top w:val="dashSmallGap" w:sz="4" w:space="0" w:color="auto"/>
              <w:bottom w:val="dashSmallGap" w:sz="4" w:space="0" w:color="auto"/>
            </w:tcBorders>
            <w:vAlign w:val="center"/>
          </w:tcPr>
          <w:p w14:paraId="5ABD9F8A" w14:textId="77777777" w:rsidR="000B0B53" w:rsidRPr="00EA28FD" w:rsidRDefault="000B0B53" w:rsidP="00F81329">
            <w:pPr>
              <w:jc w:val="center"/>
              <w:rPr>
                <w:rFonts w:ascii="Iowan Old Style Roman" w:hAnsi="Iowan Old Style Roman"/>
                <w:sz w:val="16"/>
                <w:szCs w:val="16"/>
                <w:lang w:val="en-CA"/>
              </w:rPr>
            </w:pPr>
            <w:r w:rsidRPr="00EA28FD">
              <w:rPr>
                <w:rFonts w:ascii="Iowan Old Style Roman" w:hAnsi="Iowan Old Style Roman"/>
                <w:sz w:val="16"/>
                <w:szCs w:val="16"/>
                <w:lang w:val="en-CA"/>
              </w:rPr>
              <w:t>Meera Nanda (1997a)</w:t>
            </w:r>
          </w:p>
          <w:p w14:paraId="379E656C" w14:textId="77777777" w:rsidR="000B0B53" w:rsidRPr="00EA28FD" w:rsidRDefault="000B0B53" w:rsidP="00F81329">
            <w:pPr>
              <w:jc w:val="center"/>
              <w:rPr>
                <w:sz w:val="16"/>
                <w:szCs w:val="16"/>
                <w:lang w:val="en-CA"/>
              </w:rPr>
            </w:pPr>
            <w:r w:rsidRPr="00EA28FD">
              <w:rPr>
                <w:rFonts w:ascii="Iowan Old Style Roman" w:hAnsi="Iowan Old Style Roman"/>
                <w:sz w:val="16"/>
                <w:szCs w:val="16"/>
                <w:lang w:val="en-CA"/>
              </w:rPr>
              <w:t>Notes from the Editors (1997)</w:t>
            </w:r>
          </w:p>
        </w:tc>
      </w:tr>
      <w:tr w:rsidR="00EA28FD" w:rsidRPr="00EA28FD" w14:paraId="1022AC3E" w14:textId="77777777" w:rsidTr="00F81329">
        <w:trPr>
          <w:trHeight w:val="539"/>
        </w:trPr>
        <w:tc>
          <w:tcPr>
            <w:tcW w:w="3148" w:type="dxa"/>
            <w:tcBorders>
              <w:top w:val="dashSmallGap" w:sz="4" w:space="0" w:color="auto"/>
              <w:bottom w:val="dashSmallGap" w:sz="4" w:space="0" w:color="auto"/>
            </w:tcBorders>
          </w:tcPr>
          <w:p w14:paraId="3A5642C8" w14:textId="77777777" w:rsidR="000B0B53" w:rsidRPr="00EA28FD" w:rsidRDefault="000B0B53" w:rsidP="00F81329">
            <w:pPr>
              <w:pStyle w:val="GvdeMetni"/>
              <w:jc w:val="center"/>
              <w:rPr>
                <w:rFonts w:ascii="Iowan Old Style Roman" w:hAnsi="Iowan Old Style Roman"/>
                <w:i/>
                <w:sz w:val="16"/>
                <w:szCs w:val="16"/>
                <w:lang w:val="en-CA"/>
              </w:rPr>
            </w:pPr>
            <w:r w:rsidRPr="00EA28FD">
              <w:rPr>
                <w:rFonts w:ascii="Iowan Old Style Roman" w:hAnsi="Iowan Old Style Roman"/>
                <w:i/>
                <w:sz w:val="16"/>
                <w:szCs w:val="16"/>
                <w:lang w:val="en-CA"/>
              </w:rPr>
              <w:t>Socialist Register (1964)</w:t>
            </w:r>
          </w:p>
        </w:tc>
        <w:tc>
          <w:tcPr>
            <w:tcW w:w="3510" w:type="dxa"/>
            <w:tcBorders>
              <w:top w:val="dashSmallGap" w:sz="4" w:space="0" w:color="auto"/>
              <w:bottom w:val="dashSmallGap" w:sz="4" w:space="0" w:color="auto"/>
            </w:tcBorders>
            <w:vAlign w:val="center"/>
          </w:tcPr>
          <w:p w14:paraId="1A4CD20B" w14:textId="77777777" w:rsidR="000B0B53" w:rsidRPr="00EA28FD" w:rsidRDefault="000B0B53" w:rsidP="00F81329">
            <w:pPr>
              <w:jc w:val="center"/>
              <w:rPr>
                <w:rFonts w:ascii="Iowan Old Style Roman" w:hAnsi="Iowan Old Style Roman"/>
                <w:sz w:val="16"/>
                <w:szCs w:val="16"/>
                <w:lang w:val="en-CA"/>
              </w:rPr>
            </w:pPr>
            <w:r w:rsidRPr="00EA28FD">
              <w:rPr>
                <w:rFonts w:ascii="Iowan Old Style Roman" w:hAnsi="Iowan Old Style Roman"/>
                <w:sz w:val="16"/>
                <w:szCs w:val="16"/>
                <w:lang w:val="en-CA"/>
              </w:rPr>
              <w:t>Meera Nanda (1997b)</w:t>
            </w:r>
          </w:p>
        </w:tc>
      </w:tr>
      <w:tr w:rsidR="000B0B53" w:rsidRPr="00EA28FD" w14:paraId="4783E1A8" w14:textId="77777777" w:rsidTr="00F81329">
        <w:trPr>
          <w:trHeight w:val="567"/>
        </w:trPr>
        <w:tc>
          <w:tcPr>
            <w:tcW w:w="3148" w:type="dxa"/>
            <w:tcBorders>
              <w:top w:val="dashSmallGap" w:sz="4" w:space="0" w:color="auto"/>
              <w:bottom w:val="single" w:sz="4" w:space="0" w:color="auto"/>
            </w:tcBorders>
          </w:tcPr>
          <w:p w14:paraId="1D367B80" w14:textId="77777777" w:rsidR="000B0B53" w:rsidRPr="00EA28FD" w:rsidRDefault="000B0B53" w:rsidP="00F81329">
            <w:pPr>
              <w:pStyle w:val="GvdeMetni"/>
              <w:jc w:val="center"/>
              <w:rPr>
                <w:rFonts w:ascii="Iowan Old Style Roman" w:hAnsi="Iowan Old Style Roman"/>
                <w:sz w:val="16"/>
                <w:szCs w:val="16"/>
                <w:lang w:val="en-CA"/>
              </w:rPr>
            </w:pPr>
            <w:r w:rsidRPr="00EA28FD">
              <w:rPr>
                <w:rFonts w:ascii="Iowan Old Style Roman" w:hAnsi="Iowan Old Style Roman"/>
                <w:i/>
                <w:sz w:val="16"/>
                <w:szCs w:val="16"/>
                <w:lang w:val="en-CA"/>
              </w:rPr>
              <w:t>Rethinking Marxism</w:t>
            </w:r>
            <w:r w:rsidRPr="00EA28FD">
              <w:rPr>
                <w:rFonts w:ascii="Iowan Old Style Roman" w:hAnsi="Iowan Old Style Roman"/>
                <w:sz w:val="16"/>
                <w:szCs w:val="16"/>
                <w:lang w:val="en-CA"/>
              </w:rPr>
              <w:t xml:space="preserve"> (1988)</w:t>
            </w:r>
          </w:p>
        </w:tc>
        <w:tc>
          <w:tcPr>
            <w:tcW w:w="3510" w:type="dxa"/>
            <w:tcBorders>
              <w:top w:val="dashSmallGap" w:sz="4" w:space="0" w:color="auto"/>
              <w:bottom w:val="single" w:sz="4" w:space="0" w:color="auto"/>
            </w:tcBorders>
            <w:vAlign w:val="center"/>
          </w:tcPr>
          <w:p w14:paraId="4E2CA116" w14:textId="77777777" w:rsidR="000B0B53" w:rsidRPr="00EA28FD" w:rsidRDefault="000B0B53" w:rsidP="00F81329">
            <w:pPr>
              <w:pStyle w:val="MSmaintext"/>
              <w:jc w:val="center"/>
              <w:rPr>
                <w:color w:val="auto"/>
                <w:sz w:val="16"/>
                <w:szCs w:val="16"/>
                <w:lang w:val="en-CA"/>
              </w:rPr>
            </w:pPr>
            <w:r w:rsidRPr="00EA28FD">
              <w:rPr>
                <w:color w:val="auto"/>
                <w:sz w:val="16"/>
                <w:szCs w:val="16"/>
                <w:lang w:val="en-CA"/>
              </w:rPr>
              <w:t>In this Issue (1999a)</w:t>
            </w:r>
          </w:p>
          <w:p w14:paraId="212C9CB0" w14:textId="77777777" w:rsidR="000B0B53" w:rsidRPr="00EA28FD" w:rsidRDefault="000B0B53" w:rsidP="00F81329">
            <w:pPr>
              <w:pStyle w:val="MSmaintext"/>
              <w:jc w:val="center"/>
              <w:rPr>
                <w:color w:val="auto"/>
                <w:sz w:val="16"/>
                <w:szCs w:val="16"/>
                <w:lang w:val="en-CA"/>
              </w:rPr>
            </w:pPr>
            <w:r w:rsidRPr="00EA28FD">
              <w:rPr>
                <w:color w:val="auto"/>
                <w:sz w:val="16"/>
                <w:szCs w:val="16"/>
                <w:lang w:val="en-CA"/>
              </w:rPr>
              <w:t>Meera Nanda (1999)</w:t>
            </w:r>
          </w:p>
        </w:tc>
      </w:tr>
    </w:tbl>
    <w:p w14:paraId="33C85B03" w14:textId="08DFF779" w:rsidR="000B0B53" w:rsidRPr="00EA28FD" w:rsidRDefault="000B0B53" w:rsidP="00D74210">
      <w:pPr>
        <w:pStyle w:val="MSblockquotation"/>
        <w:rPr>
          <w:color w:val="auto"/>
        </w:rPr>
      </w:pPr>
    </w:p>
    <w:p w14:paraId="026491BD" w14:textId="77777777" w:rsidR="000B0B53" w:rsidRPr="00EA28FD" w:rsidRDefault="000B0B53" w:rsidP="005A79D5">
      <w:pPr>
        <w:pStyle w:val="MSsubtitle-2"/>
        <w:rPr>
          <w:color w:val="auto"/>
        </w:rPr>
      </w:pPr>
      <w:r w:rsidRPr="00EA28FD">
        <w:rPr>
          <w:color w:val="auto"/>
        </w:rPr>
        <w:t>Citation style</w:t>
      </w:r>
    </w:p>
    <w:p w14:paraId="67379EC1" w14:textId="77777777" w:rsidR="000B0B53" w:rsidRPr="00EA28FD" w:rsidRDefault="000B0B53" w:rsidP="000B0B53">
      <w:pPr>
        <w:pStyle w:val="MSmaintext"/>
        <w:rPr>
          <w:color w:val="auto"/>
        </w:rPr>
      </w:pPr>
      <w:r w:rsidRPr="00EA28FD">
        <w:rPr>
          <w:color w:val="auto"/>
        </w:rPr>
        <w:t>Submissions must have written according to </w:t>
      </w:r>
      <w:r w:rsidRPr="00EA28FD">
        <w:rPr>
          <w:rStyle w:val="Vurgu"/>
          <w:color w:val="auto"/>
        </w:rPr>
        <w:t>Chicago Manual of Style</w:t>
      </w:r>
      <w:r w:rsidRPr="00EA28FD">
        <w:rPr>
          <w:color w:val="auto"/>
        </w:rPr>
        <w:t> 17</w:t>
      </w:r>
      <w:r w:rsidRPr="00EA28FD">
        <w:rPr>
          <w:color w:val="auto"/>
          <w:vertAlign w:val="superscript"/>
        </w:rPr>
        <w:t>th</w:t>
      </w:r>
      <w:r w:rsidRPr="00EA28FD">
        <w:rPr>
          <w:color w:val="auto"/>
        </w:rPr>
        <w:t> Ed. Both articles and essays are expected to use ‘author-date style’.</w:t>
      </w:r>
    </w:p>
    <w:p w14:paraId="6FF69F0D" w14:textId="77777777" w:rsidR="00D46D0F" w:rsidRPr="00EA28FD" w:rsidRDefault="00D46D0F" w:rsidP="005A79D5">
      <w:pPr>
        <w:pStyle w:val="MSsubtitle-2"/>
        <w:rPr>
          <w:color w:val="auto"/>
        </w:rPr>
      </w:pPr>
      <w:r w:rsidRPr="00EA28FD">
        <w:rPr>
          <w:color w:val="auto"/>
        </w:rPr>
        <w:t>Submission procedure </w:t>
      </w:r>
    </w:p>
    <w:p w14:paraId="282F8C19" w14:textId="2C0CFA34" w:rsidR="001405BA" w:rsidRPr="00EA28FD" w:rsidRDefault="00D46D0F" w:rsidP="00932660">
      <w:pPr>
        <w:pStyle w:val="MSmaintext"/>
        <w:spacing w:after="120"/>
        <w:rPr>
          <w:color w:val="auto"/>
        </w:rPr>
      </w:pPr>
      <w:r w:rsidRPr="00EA28FD">
        <w:rPr>
          <w:color w:val="auto"/>
        </w:rPr>
        <w:t>Your manuscript should be submitted as an e-mail attachment to </w:t>
      </w:r>
      <w:r w:rsidR="000D78E6" w:rsidRPr="00EA28FD">
        <w:rPr>
          <w:color w:val="auto"/>
        </w:rPr>
        <w:t>both</w:t>
      </w:r>
      <w:r w:rsidR="001405BA" w:rsidRPr="00EA28FD">
        <w:rPr>
          <w:color w:val="auto"/>
        </w:rPr>
        <w:t xml:space="preserve"> addresses, below:</w:t>
      </w:r>
    </w:p>
    <w:p w14:paraId="616ED2B9" w14:textId="3002754B" w:rsidR="001405BA" w:rsidRPr="00EA28FD" w:rsidRDefault="000D78E6" w:rsidP="00307FA7">
      <w:pPr>
        <w:pStyle w:val="MSmaintext"/>
        <w:numPr>
          <w:ilvl w:val="0"/>
          <w:numId w:val="21"/>
        </w:numPr>
        <w:rPr>
          <w:color w:val="auto"/>
        </w:rPr>
      </w:pPr>
      <w:r w:rsidRPr="00EA28FD">
        <w:rPr>
          <w:color w:val="auto"/>
        </w:rPr>
        <w:t>editor[at]marxismandsciences.org</w:t>
      </w:r>
      <w:r w:rsidR="001405BA" w:rsidRPr="00EA28FD">
        <w:rPr>
          <w:color w:val="auto"/>
        </w:rPr>
        <w:t xml:space="preserve"> </w:t>
      </w:r>
    </w:p>
    <w:p w14:paraId="50F4740A" w14:textId="08E76460" w:rsidR="000D78E6" w:rsidRPr="00EA28FD" w:rsidRDefault="000D78E6" w:rsidP="00932660">
      <w:pPr>
        <w:pStyle w:val="MSmaintext"/>
        <w:numPr>
          <w:ilvl w:val="0"/>
          <w:numId w:val="21"/>
        </w:numPr>
        <w:spacing w:after="120"/>
        <w:ind w:left="714" w:hanging="357"/>
        <w:rPr>
          <w:rFonts w:ascii="Times New Roman" w:hAnsi="Times New Roman"/>
          <w:color w:val="auto"/>
          <w:sz w:val="24"/>
          <w:szCs w:val="24"/>
        </w:rPr>
      </w:pPr>
      <w:proofErr w:type="spellStart"/>
      <w:r w:rsidRPr="00EA28FD">
        <w:rPr>
          <w:color w:val="auto"/>
        </w:rPr>
        <w:t>marxismandsciences</w:t>
      </w:r>
      <w:proofErr w:type="spellEnd"/>
      <w:r w:rsidRPr="00EA28FD">
        <w:rPr>
          <w:color w:val="auto"/>
        </w:rPr>
        <w:t>[at]gmail.com</w:t>
      </w:r>
    </w:p>
    <w:p w14:paraId="594F68BD" w14:textId="5FD4CA8D" w:rsidR="00D46D0F" w:rsidRPr="00EA28FD" w:rsidRDefault="00D46D0F" w:rsidP="00307FA7">
      <w:pPr>
        <w:pStyle w:val="MSmaintext"/>
        <w:rPr>
          <w:color w:val="auto"/>
        </w:rPr>
      </w:pPr>
      <w:r w:rsidRPr="00EA28FD">
        <w:rPr>
          <w:color w:val="auto"/>
        </w:rPr>
        <w:t>Please include the entire submission within both a pdf file and a word file with pages and lines numbered throughout.</w:t>
      </w:r>
      <w:r w:rsidR="008E320C" w:rsidRPr="00EA28FD">
        <w:rPr>
          <w:color w:val="auto"/>
        </w:rPr>
        <w:t xml:space="preserve"> The subject line of your e-mail should also include </w:t>
      </w:r>
      <w:r w:rsidR="008E320C" w:rsidRPr="00EA28FD">
        <w:rPr>
          <w:i/>
          <w:color w:val="auto"/>
        </w:rPr>
        <w:t>the type of submission</w:t>
      </w:r>
      <w:r w:rsidR="008E320C" w:rsidRPr="00EA28FD">
        <w:rPr>
          <w:color w:val="auto"/>
        </w:rPr>
        <w:t xml:space="preserve"> and </w:t>
      </w:r>
      <w:r w:rsidR="008E320C" w:rsidRPr="00EA28FD">
        <w:rPr>
          <w:i/>
          <w:color w:val="auto"/>
        </w:rPr>
        <w:t>running title</w:t>
      </w:r>
      <w:r w:rsidR="008E320C" w:rsidRPr="00EA28FD">
        <w:rPr>
          <w:color w:val="auto"/>
        </w:rPr>
        <w:t>.</w:t>
      </w:r>
    </w:p>
    <w:p w14:paraId="6B8EB717" w14:textId="77777777" w:rsidR="0017540F" w:rsidRPr="00EA28FD" w:rsidRDefault="0017540F" w:rsidP="00812ED3">
      <w:pPr>
        <w:pStyle w:val="MSsubtitle-1"/>
      </w:pPr>
      <w:r w:rsidRPr="00EA28FD">
        <w:t>REFERENCES</w:t>
      </w:r>
    </w:p>
    <w:p w14:paraId="7681D586" w14:textId="77777777" w:rsidR="00812ED3" w:rsidRPr="00EA28FD" w:rsidRDefault="00812ED3" w:rsidP="00812ED3">
      <w:pPr>
        <w:pStyle w:val="MSreferences"/>
        <w:jc w:val="left"/>
        <w:rPr>
          <w:color w:val="auto"/>
          <w:lang w:val="en-CA"/>
        </w:rPr>
      </w:pPr>
      <w:r w:rsidRPr="00EA28FD">
        <w:rPr>
          <w:color w:val="auto"/>
          <w:lang w:val="en-CA"/>
        </w:rPr>
        <w:t xml:space="preserve">‘About us’. 2021. </w:t>
      </w:r>
      <w:r w:rsidRPr="00EA28FD">
        <w:rPr>
          <w:i/>
          <w:color w:val="auto"/>
          <w:lang w:val="en-CA"/>
        </w:rPr>
        <w:t>Marxism &amp; Sciences</w:t>
      </w:r>
      <w:r w:rsidRPr="00EA28FD">
        <w:rPr>
          <w:color w:val="auto"/>
          <w:lang w:val="en-CA"/>
        </w:rPr>
        <w:t>. https://marxismandsciences.org/about/</w:t>
      </w:r>
    </w:p>
    <w:p w14:paraId="6DE95B5B" w14:textId="77777777" w:rsidR="00812ED3" w:rsidRPr="00EA28FD" w:rsidRDefault="00812ED3" w:rsidP="00812ED3">
      <w:pPr>
        <w:pStyle w:val="MSreferences"/>
        <w:jc w:val="left"/>
        <w:rPr>
          <w:color w:val="auto"/>
        </w:rPr>
      </w:pPr>
      <w:r w:rsidRPr="00EA28FD">
        <w:rPr>
          <w:color w:val="auto"/>
        </w:rPr>
        <w:t xml:space="preserve">Altieri, Riccardo. 2020. “In the Shadow of Karl Marx Perception and Reception of Friedrich Engels in the Digital Age.” In </w:t>
      </w:r>
      <w:r w:rsidRPr="00EA28FD">
        <w:rPr>
          <w:i/>
          <w:color w:val="auto"/>
        </w:rPr>
        <w:t>Engels@200: Reading Friedrich Engels in the 21st Century</w:t>
      </w:r>
      <w:r w:rsidRPr="00EA28FD">
        <w:rPr>
          <w:color w:val="auto"/>
        </w:rPr>
        <w:t>, edited by Frank Jacob, 271–288. Marburg: Büchner-Verlag.</w:t>
      </w:r>
    </w:p>
    <w:p w14:paraId="2C629EA2" w14:textId="77777777" w:rsidR="00812ED3" w:rsidRPr="00EA28FD" w:rsidRDefault="00812ED3" w:rsidP="00812ED3">
      <w:pPr>
        <w:pStyle w:val="MSreferences"/>
        <w:jc w:val="left"/>
        <w:rPr>
          <w:color w:val="auto"/>
        </w:rPr>
      </w:pPr>
      <w:r w:rsidRPr="00EA28FD">
        <w:rPr>
          <w:color w:val="auto"/>
        </w:rPr>
        <w:t xml:space="preserve">Anderson, Perry. 1976. </w:t>
      </w:r>
      <w:r w:rsidRPr="00EA28FD">
        <w:rPr>
          <w:i/>
          <w:color w:val="auto"/>
        </w:rPr>
        <w:t>Considerations on Western Marxism</w:t>
      </w:r>
      <w:r w:rsidRPr="00EA28FD">
        <w:rPr>
          <w:color w:val="auto"/>
        </w:rPr>
        <w:t>. London: NLB.</w:t>
      </w:r>
    </w:p>
    <w:p w14:paraId="5E6C67F8" w14:textId="77777777" w:rsidR="00812ED3" w:rsidRPr="00EA28FD" w:rsidRDefault="00812ED3" w:rsidP="00812ED3">
      <w:pPr>
        <w:pStyle w:val="MSreferences"/>
        <w:jc w:val="left"/>
        <w:rPr>
          <w:color w:val="auto"/>
        </w:rPr>
      </w:pPr>
      <w:r w:rsidRPr="00EA28FD">
        <w:rPr>
          <w:color w:val="auto"/>
        </w:rPr>
        <w:t>Benton, Ted. 1979. “Natural Science and Cultural Struggle: Engels on Philosophy and the Natural Sciences.” In </w:t>
      </w:r>
      <w:r w:rsidRPr="00EA28FD">
        <w:rPr>
          <w:rStyle w:val="HTMLCite"/>
          <w:color w:val="auto"/>
          <w:bdr w:val="none" w:sz="0" w:space="0" w:color="auto" w:frame="1"/>
        </w:rPr>
        <w:t>Issues in Marxist Philosophy</w:t>
      </w:r>
      <w:r w:rsidRPr="00EA28FD">
        <w:rPr>
          <w:color w:val="auto"/>
        </w:rPr>
        <w:t>, Vol. 2, </w:t>
      </w:r>
      <w:r w:rsidRPr="00EA28FD">
        <w:rPr>
          <w:rStyle w:val="HTMLCite"/>
          <w:color w:val="auto"/>
          <w:bdr w:val="none" w:sz="0" w:space="0" w:color="auto" w:frame="1"/>
        </w:rPr>
        <w:t>Materialism</w:t>
      </w:r>
      <w:r w:rsidRPr="00EA28FD">
        <w:rPr>
          <w:color w:val="auto"/>
        </w:rPr>
        <w:t xml:space="preserve">, edited by John </w:t>
      </w:r>
      <w:proofErr w:type="spellStart"/>
      <w:r w:rsidRPr="00EA28FD">
        <w:rPr>
          <w:color w:val="auto"/>
        </w:rPr>
        <w:t>Mepham</w:t>
      </w:r>
      <w:proofErr w:type="spellEnd"/>
      <w:r w:rsidRPr="00EA28FD">
        <w:rPr>
          <w:color w:val="auto"/>
        </w:rPr>
        <w:t xml:space="preserve"> and David-Hillel Ruben101</w:t>
      </w:r>
      <w:r w:rsidRPr="00EA28FD">
        <w:rPr>
          <w:color w:val="auto"/>
          <w:lang w:eastAsia="en-GB"/>
        </w:rPr>
        <w:t>–</w:t>
      </w:r>
      <w:r w:rsidRPr="00EA28FD">
        <w:rPr>
          <w:color w:val="auto"/>
        </w:rPr>
        <w:t>142. New Jersey: Humanities Press.</w:t>
      </w:r>
    </w:p>
    <w:p w14:paraId="7FDD7AFE" w14:textId="77777777" w:rsidR="00812ED3" w:rsidRPr="00EA28FD" w:rsidRDefault="00812ED3" w:rsidP="00812ED3">
      <w:pPr>
        <w:pStyle w:val="MSreferences"/>
        <w:jc w:val="left"/>
        <w:rPr>
          <w:color w:val="auto"/>
          <w:lang w:eastAsia="en-GB"/>
        </w:rPr>
      </w:pPr>
      <w:r w:rsidRPr="00EA28FD">
        <w:rPr>
          <w:color w:val="auto"/>
        </w:rPr>
        <w:t xml:space="preserve">———. </w:t>
      </w:r>
      <w:r w:rsidRPr="00EA28FD">
        <w:rPr>
          <w:color w:val="auto"/>
          <w:lang w:eastAsia="en-GB"/>
        </w:rPr>
        <w:t xml:space="preserve">1989. “Marxism and Natural Limits.” </w:t>
      </w:r>
      <w:r w:rsidRPr="00EA28FD">
        <w:rPr>
          <w:i/>
          <w:color w:val="auto"/>
          <w:lang w:eastAsia="en-GB"/>
        </w:rPr>
        <w:t>New Left Review</w:t>
      </w:r>
      <w:r w:rsidRPr="00EA28FD">
        <w:rPr>
          <w:color w:val="auto"/>
          <w:lang w:eastAsia="en-GB"/>
        </w:rPr>
        <w:t xml:space="preserve"> 178: 51–86.</w:t>
      </w:r>
    </w:p>
    <w:p w14:paraId="6EC463AC" w14:textId="77777777" w:rsidR="00812ED3" w:rsidRPr="00EA28FD" w:rsidRDefault="00812ED3" w:rsidP="00812ED3">
      <w:pPr>
        <w:pStyle w:val="MSreferences"/>
        <w:jc w:val="left"/>
        <w:rPr>
          <w:color w:val="auto"/>
        </w:rPr>
      </w:pPr>
      <w:r w:rsidRPr="00EA28FD">
        <w:rPr>
          <w:color w:val="auto"/>
        </w:rPr>
        <w:t xml:space="preserve">———. </w:t>
      </w:r>
      <w:r w:rsidRPr="00EA28FD">
        <w:rPr>
          <w:rFonts w:cs="Arial"/>
          <w:color w:val="auto"/>
        </w:rPr>
        <w:t>1993. </w:t>
      </w:r>
      <w:r w:rsidRPr="00EA28FD">
        <w:rPr>
          <w:rFonts w:cs="Arial"/>
          <w:i/>
          <w:iCs/>
          <w:color w:val="auto"/>
        </w:rPr>
        <w:t>Natural Relations: Ecology, Animal Rights and Social Justice</w:t>
      </w:r>
      <w:r w:rsidRPr="00EA28FD">
        <w:rPr>
          <w:rFonts w:cs="Arial"/>
          <w:color w:val="auto"/>
        </w:rPr>
        <w:t>. Verso.</w:t>
      </w:r>
    </w:p>
    <w:p w14:paraId="7F30B1FF" w14:textId="77777777" w:rsidR="00812ED3" w:rsidRPr="00EA28FD" w:rsidRDefault="00812ED3" w:rsidP="00812ED3">
      <w:pPr>
        <w:pStyle w:val="MSreferences"/>
        <w:jc w:val="left"/>
        <w:rPr>
          <w:color w:val="auto"/>
        </w:rPr>
      </w:pPr>
      <w:r w:rsidRPr="00EA28FD">
        <w:rPr>
          <w:color w:val="auto"/>
        </w:rPr>
        <w:t>———.1996a. “Engels and the Politics of Nature.” In </w:t>
      </w:r>
      <w:r w:rsidRPr="00EA28FD">
        <w:rPr>
          <w:rStyle w:val="HTMLCite"/>
          <w:color w:val="auto"/>
          <w:bdr w:val="none" w:sz="0" w:space="0" w:color="auto" w:frame="1"/>
        </w:rPr>
        <w:t>Engels Today: A Centenary Appreciation</w:t>
      </w:r>
      <w:r w:rsidRPr="00EA28FD">
        <w:rPr>
          <w:color w:val="auto"/>
        </w:rPr>
        <w:t>, edited by Christopher J. Arthur. 67</w:t>
      </w:r>
      <w:r w:rsidRPr="00EA28FD">
        <w:rPr>
          <w:color w:val="auto"/>
          <w:lang w:eastAsia="en-GB"/>
        </w:rPr>
        <w:t>–</w:t>
      </w:r>
      <w:r w:rsidRPr="00EA28FD">
        <w:rPr>
          <w:color w:val="auto"/>
        </w:rPr>
        <w:t>93. Hampshire: Macmillan Press.</w:t>
      </w:r>
    </w:p>
    <w:p w14:paraId="0A296EDD" w14:textId="77777777" w:rsidR="00812ED3" w:rsidRPr="00EA28FD" w:rsidRDefault="00812ED3" w:rsidP="00812ED3">
      <w:pPr>
        <w:pStyle w:val="MSreferences"/>
        <w:jc w:val="left"/>
        <w:rPr>
          <w:color w:val="auto"/>
        </w:rPr>
      </w:pPr>
      <w:r w:rsidRPr="00EA28FD">
        <w:rPr>
          <w:color w:val="auto"/>
        </w:rPr>
        <w:lastRenderedPageBreak/>
        <w:t>———.1996b. </w:t>
      </w:r>
      <w:r w:rsidRPr="00EA28FD">
        <w:rPr>
          <w:rStyle w:val="HTMLCite"/>
          <w:color w:val="auto"/>
        </w:rPr>
        <w:t>Natural Relations: Ecology, Animal Rights, and Social Justice</w:t>
      </w:r>
      <w:r w:rsidRPr="00EA28FD">
        <w:rPr>
          <w:color w:val="auto"/>
        </w:rPr>
        <w:t>. London and New York: Verso.</w:t>
      </w:r>
    </w:p>
    <w:p w14:paraId="728EC510" w14:textId="77777777" w:rsidR="00812ED3" w:rsidRPr="00EA28FD" w:rsidRDefault="00812ED3" w:rsidP="00812ED3">
      <w:pPr>
        <w:pStyle w:val="MSreferences"/>
        <w:jc w:val="left"/>
        <w:rPr>
          <w:color w:val="auto"/>
        </w:rPr>
      </w:pPr>
      <w:r w:rsidRPr="00EA28FD">
        <w:rPr>
          <w:color w:val="auto"/>
        </w:rPr>
        <w:t xml:space="preserve">Burkett, Paul. </w:t>
      </w:r>
      <w:r w:rsidRPr="00EA28FD">
        <w:rPr>
          <w:rStyle w:val="a-size-extra-large"/>
          <w:color w:val="auto"/>
        </w:rPr>
        <w:t xml:space="preserve">1999. </w:t>
      </w:r>
      <w:r w:rsidRPr="00EA28FD">
        <w:rPr>
          <w:rStyle w:val="a-size-extra-large"/>
          <w:i/>
          <w:color w:val="auto"/>
        </w:rPr>
        <w:t>Marx and Nature: A Red and Green Perspective</w:t>
      </w:r>
      <w:r w:rsidRPr="00EA28FD">
        <w:rPr>
          <w:rStyle w:val="a-size-extra-large"/>
          <w:color w:val="auto"/>
        </w:rPr>
        <w:t xml:space="preserve">. New York: St. Martin’s Press. </w:t>
      </w:r>
    </w:p>
    <w:p w14:paraId="6A2ADA2A" w14:textId="77777777" w:rsidR="00812ED3" w:rsidRPr="00EA28FD" w:rsidRDefault="00812ED3" w:rsidP="00812ED3">
      <w:pPr>
        <w:pStyle w:val="MSreferences"/>
        <w:jc w:val="left"/>
        <w:rPr>
          <w:rFonts w:cs="Arial"/>
          <w:color w:val="auto"/>
        </w:rPr>
      </w:pPr>
      <w:r w:rsidRPr="00EA28FD">
        <w:rPr>
          <w:color w:val="auto"/>
        </w:rPr>
        <w:t xml:space="preserve">———. 2006. </w:t>
      </w:r>
      <w:r w:rsidRPr="00EA28FD">
        <w:rPr>
          <w:rStyle w:val="a-size-extra-large"/>
          <w:i/>
          <w:color w:val="auto"/>
        </w:rPr>
        <w:t xml:space="preserve">Marxism and </w:t>
      </w:r>
      <w:r w:rsidRPr="00EA28FD">
        <w:rPr>
          <w:i/>
          <w:color w:val="auto"/>
        </w:rPr>
        <w:t>Ecological Economics: Toward a Red and Green Political Economy.</w:t>
      </w:r>
      <w:r w:rsidRPr="00EA28FD">
        <w:rPr>
          <w:color w:val="auto"/>
        </w:rPr>
        <w:t xml:space="preserve"> </w:t>
      </w:r>
      <w:r w:rsidRPr="00EA28FD">
        <w:rPr>
          <w:rFonts w:cs="Arial"/>
          <w:color w:val="auto"/>
        </w:rPr>
        <w:t>Leiden and Boston: Brill.</w:t>
      </w:r>
    </w:p>
    <w:p w14:paraId="09007812" w14:textId="77777777" w:rsidR="00812ED3" w:rsidRPr="00EA28FD" w:rsidRDefault="00812ED3" w:rsidP="00812ED3">
      <w:pPr>
        <w:pStyle w:val="MSreferences"/>
        <w:jc w:val="left"/>
        <w:rPr>
          <w:color w:val="auto"/>
        </w:rPr>
      </w:pPr>
      <w:r w:rsidRPr="00EA28FD">
        <w:rPr>
          <w:color w:val="auto"/>
          <w:lang w:eastAsia="en-GB"/>
        </w:rPr>
        <w:t xml:space="preserve">Callinicos, Alex. 1990. </w:t>
      </w:r>
      <w:r w:rsidRPr="00EA28FD">
        <w:rPr>
          <w:rFonts w:cs="Arial"/>
          <w:i/>
          <w:color w:val="auto"/>
        </w:rPr>
        <w:t>Against </w:t>
      </w:r>
      <w:r w:rsidRPr="00EA28FD">
        <w:rPr>
          <w:rStyle w:val="Vurgu"/>
          <w:rFonts w:cs="Arial"/>
          <w:bCs/>
          <w:color w:val="auto"/>
        </w:rPr>
        <w:t>Postmodernism</w:t>
      </w:r>
      <w:r w:rsidRPr="00EA28FD">
        <w:rPr>
          <w:rFonts w:cs="Arial"/>
          <w:i/>
          <w:color w:val="auto"/>
        </w:rPr>
        <w:t>: A Marxist Critique</w:t>
      </w:r>
      <w:r w:rsidRPr="00EA28FD">
        <w:rPr>
          <w:rFonts w:cs="Arial"/>
          <w:color w:val="auto"/>
        </w:rPr>
        <w:t>. Polity Press</w:t>
      </w:r>
    </w:p>
    <w:p w14:paraId="720AF2D9" w14:textId="77777777" w:rsidR="00812ED3" w:rsidRPr="00EA28FD" w:rsidRDefault="00812ED3" w:rsidP="00812ED3">
      <w:pPr>
        <w:pStyle w:val="MSreferences"/>
        <w:jc w:val="left"/>
        <w:rPr>
          <w:color w:val="auto"/>
        </w:rPr>
      </w:pPr>
      <w:r w:rsidRPr="00EA28FD">
        <w:rPr>
          <w:rFonts w:cs="Arial"/>
          <w:color w:val="auto"/>
        </w:rPr>
        <w:t xml:space="preserve">Chen, </w:t>
      </w:r>
      <w:proofErr w:type="spellStart"/>
      <w:r w:rsidRPr="00EA28FD">
        <w:rPr>
          <w:color w:val="auto"/>
          <w:lang w:val="en-CA"/>
        </w:rPr>
        <w:t>Xueming</w:t>
      </w:r>
      <w:proofErr w:type="spellEnd"/>
      <w:r w:rsidRPr="00EA28FD">
        <w:rPr>
          <w:rFonts w:cs="Arial"/>
          <w:color w:val="auto"/>
        </w:rPr>
        <w:t>. 2017. </w:t>
      </w:r>
      <w:r w:rsidRPr="00EA28FD">
        <w:rPr>
          <w:rFonts w:cs="Arial"/>
          <w:i/>
          <w:iCs/>
          <w:color w:val="auto"/>
        </w:rPr>
        <w:t>The Ecological Crisis and the Logic of Capital</w:t>
      </w:r>
      <w:r w:rsidRPr="00EA28FD">
        <w:rPr>
          <w:rFonts w:cs="Arial"/>
          <w:color w:val="auto"/>
        </w:rPr>
        <w:t>. Leiden and Boston: Brill.</w:t>
      </w:r>
    </w:p>
    <w:p w14:paraId="29136465" w14:textId="77777777" w:rsidR="00812ED3" w:rsidRPr="00EA28FD" w:rsidRDefault="00812ED3" w:rsidP="00812ED3">
      <w:pPr>
        <w:pStyle w:val="MSreferences"/>
        <w:jc w:val="left"/>
        <w:rPr>
          <w:color w:val="auto"/>
        </w:rPr>
      </w:pPr>
      <w:proofErr w:type="spellStart"/>
      <w:r w:rsidRPr="00EA28FD">
        <w:rPr>
          <w:color w:val="auto"/>
        </w:rPr>
        <w:t>Choat</w:t>
      </w:r>
      <w:proofErr w:type="spellEnd"/>
      <w:r w:rsidRPr="00EA28FD">
        <w:rPr>
          <w:color w:val="auto"/>
        </w:rPr>
        <w:t>, Simon. 2018. “Science, Agency and Ontology: A Historical-Materialist Response to New Materialism.” </w:t>
      </w:r>
      <w:r w:rsidRPr="00EA28FD">
        <w:rPr>
          <w:i/>
          <w:color w:val="auto"/>
        </w:rPr>
        <w:t>Political Studies</w:t>
      </w:r>
      <w:r w:rsidRPr="00EA28FD">
        <w:rPr>
          <w:color w:val="auto"/>
        </w:rPr>
        <w:t xml:space="preserve"> 66 (4): 1027-1042. </w:t>
      </w:r>
    </w:p>
    <w:p w14:paraId="67FF5061" w14:textId="77777777" w:rsidR="00812ED3" w:rsidRPr="00EA28FD" w:rsidRDefault="00812ED3" w:rsidP="00812ED3">
      <w:pPr>
        <w:pStyle w:val="MSreferences"/>
        <w:jc w:val="left"/>
        <w:rPr>
          <w:color w:val="auto"/>
        </w:rPr>
      </w:pPr>
      <w:r w:rsidRPr="00EA28FD">
        <w:rPr>
          <w:color w:val="auto"/>
        </w:rPr>
        <w:t>‘</w:t>
      </w:r>
      <w:r w:rsidRPr="00EA28FD">
        <w:rPr>
          <w:color w:val="auto"/>
          <w:spacing w:val="-5"/>
        </w:rPr>
        <w:t>Editorial Perspectives: Science and Its Cultural Critics, or Hermeneutical Gravity and Quantum Levity’. 1996. </w:t>
      </w:r>
      <w:r w:rsidRPr="00EA28FD">
        <w:rPr>
          <w:i/>
          <w:iCs/>
          <w:color w:val="auto"/>
          <w:spacing w:val="-5"/>
        </w:rPr>
        <w:t>Science &amp; Society</w:t>
      </w:r>
      <w:r w:rsidRPr="00EA28FD">
        <w:rPr>
          <w:color w:val="auto"/>
          <w:spacing w:val="-5"/>
        </w:rPr>
        <w:t> </w:t>
      </w:r>
      <w:r w:rsidRPr="00EA28FD">
        <w:rPr>
          <w:iCs/>
          <w:color w:val="auto"/>
          <w:spacing w:val="-5"/>
        </w:rPr>
        <w:t>60</w:t>
      </w:r>
      <w:r w:rsidRPr="00EA28FD">
        <w:rPr>
          <w:color w:val="auto"/>
          <w:spacing w:val="-5"/>
        </w:rPr>
        <w:t xml:space="preserve">(4): 386–392. </w:t>
      </w:r>
    </w:p>
    <w:p w14:paraId="48BB8356" w14:textId="77777777" w:rsidR="00812ED3" w:rsidRPr="00EA28FD" w:rsidRDefault="00812ED3" w:rsidP="00812ED3">
      <w:pPr>
        <w:pStyle w:val="MSreferences"/>
        <w:jc w:val="left"/>
        <w:rPr>
          <w:color w:val="auto"/>
        </w:rPr>
      </w:pPr>
      <w:r w:rsidRPr="00EA28FD">
        <w:rPr>
          <w:color w:val="auto"/>
        </w:rPr>
        <w:t>Engels, Friedrich. 2004 [1895]. “</w:t>
      </w:r>
      <w:r w:rsidRPr="00EA28FD">
        <w:rPr>
          <w:color w:val="auto"/>
          <w:lang w:eastAsia="en-GB"/>
        </w:rPr>
        <w:t xml:space="preserve">Engels to Karl </w:t>
      </w:r>
      <w:proofErr w:type="spellStart"/>
      <w:r w:rsidRPr="00EA28FD">
        <w:rPr>
          <w:color w:val="auto"/>
          <w:lang w:eastAsia="en-GB"/>
        </w:rPr>
        <w:t>Kautsky</w:t>
      </w:r>
      <w:proofErr w:type="spellEnd"/>
      <w:r w:rsidRPr="00EA28FD">
        <w:rPr>
          <w:color w:val="auto"/>
          <w:lang w:eastAsia="en-GB"/>
        </w:rPr>
        <w:t>, 1 April.</w:t>
      </w:r>
      <w:r w:rsidRPr="00EA28FD">
        <w:rPr>
          <w:color w:val="auto"/>
        </w:rPr>
        <w:t xml:space="preserve">” In </w:t>
      </w:r>
      <w:r w:rsidRPr="00EA28FD">
        <w:rPr>
          <w:i/>
          <w:color w:val="auto"/>
        </w:rPr>
        <w:t xml:space="preserve">Marx and Engels Collected Works, </w:t>
      </w:r>
      <w:r w:rsidRPr="00EA28FD">
        <w:rPr>
          <w:color w:val="auto"/>
        </w:rPr>
        <w:t xml:space="preserve">Vol.50, 486. London: Lawrence &amp; Wishart. </w:t>
      </w:r>
    </w:p>
    <w:p w14:paraId="5CAA5BDF" w14:textId="77777777" w:rsidR="00812ED3" w:rsidRPr="00EA28FD" w:rsidRDefault="00812ED3" w:rsidP="00812ED3">
      <w:pPr>
        <w:pStyle w:val="MSreferences"/>
        <w:jc w:val="left"/>
        <w:rPr>
          <w:color w:val="auto"/>
        </w:rPr>
      </w:pPr>
      <w:r w:rsidRPr="00EA28FD">
        <w:rPr>
          <w:color w:val="auto"/>
        </w:rPr>
        <w:t xml:space="preserve">Foster, John Bellamy. 2000. </w:t>
      </w:r>
      <w:r w:rsidRPr="00EA28FD">
        <w:rPr>
          <w:i/>
          <w:color w:val="auto"/>
        </w:rPr>
        <w:t>Marx’s Ecology: Materialism and Nature</w:t>
      </w:r>
      <w:r w:rsidRPr="00EA28FD">
        <w:rPr>
          <w:color w:val="auto"/>
        </w:rPr>
        <w:t>. New York: Monthly Review Press.</w:t>
      </w:r>
    </w:p>
    <w:p w14:paraId="0E936DDB" w14:textId="77777777" w:rsidR="00812ED3" w:rsidRPr="00EA28FD" w:rsidRDefault="00812ED3" w:rsidP="00812ED3">
      <w:pPr>
        <w:pStyle w:val="MSreferences"/>
        <w:jc w:val="left"/>
        <w:rPr>
          <w:color w:val="auto"/>
        </w:rPr>
      </w:pPr>
      <w:r w:rsidRPr="00EA28FD">
        <w:rPr>
          <w:color w:val="auto"/>
        </w:rPr>
        <w:t xml:space="preserve">———. </w:t>
      </w:r>
      <w:r w:rsidRPr="00EA28FD">
        <w:rPr>
          <w:rFonts w:cs="Arial"/>
          <w:color w:val="auto"/>
        </w:rPr>
        <w:t xml:space="preserve">2002. </w:t>
      </w:r>
      <w:r w:rsidRPr="00EA28FD">
        <w:rPr>
          <w:rFonts w:cs="Arial"/>
          <w:i/>
          <w:color w:val="auto"/>
        </w:rPr>
        <w:t>Ecology against Capitalism</w:t>
      </w:r>
      <w:r w:rsidRPr="00EA28FD">
        <w:rPr>
          <w:rFonts w:cs="Arial"/>
          <w:color w:val="auto"/>
        </w:rPr>
        <w:t>.</w:t>
      </w:r>
      <w:r w:rsidRPr="00EA28FD">
        <w:rPr>
          <w:color w:val="auto"/>
        </w:rPr>
        <w:t xml:space="preserve"> New York: Monthly Review Press.</w:t>
      </w:r>
    </w:p>
    <w:p w14:paraId="48EA16FE" w14:textId="77777777" w:rsidR="00812ED3" w:rsidRPr="00EA28FD" w:rsidRDefault="00812ED3" w:rsidP="00812ED3">
      <w:pPr>
        <w:pStyle w:val="MSreferences"/>
        <w:jc w:val="left"/>
        <w:rPr>
          <w:color w:val="auto"/>
        </w:rPr>
      </w:pPr>
      <w:r w:rsidRPr="00EA28FD">
        <w:rPr>
          <w:color w:val="auto"/>
        </w:rPr>
        <w:t>———. 2009.</w:t>
      </w:r>
      <w:r w:rsidRPr="00EA28FD">
        <w:rPr>
          <w:color w:val="auto"/>
          <w:bdr w:val="none" w:sz="0" w:space="0" w:color="auto" w:frame="1"/>
        </w:rPr>
        <w:t xml:space="preserve"> </w:t>
      </w:r>
      <w:r w:rsidRPr="00EA28FD">
        <w:rPr>
          <w:i/>
          <w:color w:val="auto"/>
          <w:bdr w:val="none" w:sz="0" w:space="0" w:color="auto" w:frame="1"/>
        </w:rPr>
        <w:t>The Ecological Revolution: Making Peace with the Planet</w:t>
      </w:r>
      <w:r w:rsidRPr="00EA28FD">
        <w:rPr>
          <w:i/>
          <w:iCs/>
          <w:color w:val="auto"/>
          <w:bdr w:val="none" w:sz="0" w:space="0" w:color="auto" w:frame="1"/>
        </w:rPr>
        <w:t xml:space="preserve">. </w:t>
      </w:r>
      <w:r w:rsidRPr="00EA28FD">
        <w:rPr>
          <w:color w:val="auto"/>
        </w:rPr>
        <w:t>New York: Monthly Review Press.</w:t>
      </w:r>
    </w:p>
    <w:p w14:paraId="5780DD19" w14:textId="77777777" w:rsidR="00812ED3" w:rsidRPr="00EA28FD" w:rsidRDefault="00812ED3" w:rsidP="00812ED3">
      <w:pPr>
        <w:pStyle w:val="MSreferences"/>
        <w:jc w:val="left"/>
        <w:rPr>
          <w:color w:val="auto"/>
        </w:rPr>
      </w:pPr>
      <w:r w:rsidRPr="00EA28FD">
        <w:rPr>
          <w:color w:val="auto"/>
        </w:rPr>
        <w:t>———.</w:t>
      </w:r>
      <w:r w:rsidRPr="00EA28FD">
        <w:rPr>
          <w:rFonts w:cs="Arial"/>
          <w:color w:val="auto"/>
        </w:rPr>
        <w:t xml:space="preserve"> 2020. </w:t>
      </w:r>
      <w:r w:rsidRPr="00EA28FD">
        <w:rPr>
          <w:rFonts w:cs="Arial"/>
          <w:i/>
          <w:iCs/>
          <w:color w:val="auto"/>
        </w:rPr>
        <w:t>The Return of Nature: Socialism and Ecology</w:t>
      </w:r>
      <w:r w:rsidRPr="00EA28FD">
        <w:rPr>
          <w:rFonts w:cs="Arial"/>
          <w:color w:val="auto"/>
        </w:rPr>
        <w:t>. NYU Press.</w:t>
      </w:r>
    </w:p>
    <w:p w14:paraId="05AEE539" w14:textId="77777777" w:rsidR="00812ED3" w:rsidRPr="00EA28FD" w:rsidRDefault="00812ED3" w:rsidP="00812ED3">
      <w:pPr>
        <w:pStyle w:val="MSreferences"/>
        <w:jc w:val="left"/>
        <w:rPr>
          <w:color w:val="auto"/>
        </w:rPr>
      </w:pPr>
      <w:r w:rsidRPr="00EA28FD">
        <w:rPr>
          <w:rFonts w:cs="Arial"/>
          <w:color w:val="auto"/>
        </w:rPr>
        <w:t>Foster, John Bellamy and Brett Clark. 2020. </w:t>
      </w:r>
      <w:r w:rsidRPr="00EA28FD">
        <w:rPr>
          <w:rFonts w:cs="Arial"/>
          <w:i/>
          <w:iCs/>
          <w:color w:val="auto"/>
        </w:rPr>
        <w:t>The Robbery of Nature: Capitalism and the Ecological Rift</w:t>
      </w:r>
      <w:r w:rsidRPr="00EA28FD">
        <w:rPr>
          <w:rFonts w:cs="Arial"/>
          <w:color w:val="auto"/>
        </w:rPr>
        <w:t>. NYU Press.</w:t>
      </w:r>
    </w:p>
    <w:p w14:paraId="219C66B8" w14:textId="77777777" w:rsidR="00812ED3" w:rsidRPr="00EA28FD" w:rsidRDefault="00812ED3" w:rsidP="00812ED3">
      <w:pPr>
        <w:pStyle w:val="MSreferences"/>
        <w:jc w:val="left"/>
        <w:rPr>
          <w:color w:val="auto"/>
          <w:lang w:eastAsia="en-GB"/>
        </w:rPr>
      </w:pPr>
      <w:r w:rsidRPr="00EA28FD">
        <w:rPr>
          <w:rFonts w:cs="Arial"/>
          <w:color w:val="auto"/>
        </w:rPr>
        <w:t>Foster, John Bellamy, Clark, Brett and Richard York. 2010. </w:t>
      </w:r>
      <w:r w:rsidRPr="00EA28FD">
        <w:rPr>
          <w:rFonts w:cs="Arial"/>
          <w:i/>
          <w:iCs/>
          <w:color w:val="auto"/>
        </w:rPr>
        <w:t>The Ecological Rift: Capitalism’s War on the Earth</w:t>
      </w:r>
      <w:r w:rsidRPr="00EA28FD">
        <w:rPr>
          <w:rFonts w:cs="Arial"/>
          <w:color w:val="auto"/>
        </w:rPr>
        <w:t xml:space="preserve">. </w:t>
      </w:r>
      <w:r w:rsidRPr="00EA28FD">
        <w:rPr>
          <w:color w:val="auto"/>
          <w:lang w:eastAsia="en-GB"/>
        </w:rPr>
        <w:t>New York: Monthly Review Press.</w:t>
      </w:r>
    </w:p>
    <w:p w14:paraId="081D5E5D" w14:textId="77777777" w:rsidR="00812ED3" w:rsidRPr="00EA28FD" w:rsidRDefault="00812ED3" w:rsidP="00812ED3">
      <w:pPr>
        <w:pStyle w:val="MSreferences"/>
        <w:jc w:val="left"/>
        <w:rPr>
          <w:color w:val="auto"/>
        </w:rPr>
      </w:pPr>
      <w:r w:rsidRPr="00EA28FD">
        <w:rPr>
          <w:rFonts w:cs="Arial"/>
          <w:color w:val="auto"/>
        </w:rPr>
        <w:t>Foster, John Bellamy and Paul Burkett. 2016. </w:t>
      </w:r>
      <w:r w:rsidRPr="00EA28FD">
        <w:rPr>
          <w:rFonts w:cs="Arial"/>
          <w:i/>
          <w:iCs/>
          <w:color w:val="auto"/>
        </w:rPr>
        <w:t>Marx and the Earth: An Anti-Critique</w:t>
      </w:r>
      <w:r w:rsidRPr="00EA28FD">
        <w:rPr>
          <w:rFonts w:cs="Arial"/>
          <w:color w:val="auto"/>
        </w:rPr>
        <w:t>. Leiden and Boston: Brill.</w:t>
      </w:r>
    </w:p>
    <w:p w14:paraId="69B9CE21" w14:textId="77777777" w:rsidR="00812ED3" w:rsidRPr="00EA28FD" w:rsidRDefault="00812ED3" w:rsidP="00812ED3">
      <w:pPr>
        <w:pStyle w:val="MSreferences"/>
        <w:jc w:val="left"/>
        <w:rPr>
          <w:color w:val="auto"/>
          <w:lang w:eastAsia="en-GB"/>
        </w:rPr>
      </w:pPr>
      <w:proofErr w:type="spellStart"/>
      <w:r w:rsidRPr="00EA28FD">
        <w:rPr>
          <w:color w:val="auto"/>
          <w:lang w:eastAsia="en-GB"/>
        </w:rPr>
        <w:t>Goshgarian</w:t>
      </w:r>
      <w:proofErr w:type="spellEnd"/>
      <w:r w:rsidRPr="00EA28FD">
        <w:rPr>
          <w:color w:val="auto"/>
          <w:lang w:eastAsia="en-GB"/>
        </w:rPr>
        <w:t xml:space="preserve">, G. M. 1999. </w:t>
      </w:r>
      <w:r w:rsidRPr="00EA28FD">
        <w:rPr>
          <w:color w:val="auto"/>
        </w:rPr>
        <w:t>“</w:t>
      </w:r>
      <w:r w:rsidRPr="00EA28FD">
        <w:rPr>
          <w:color w:val="auto"/>
          <w:lang w:eastAsia="en-GB"/>
        </w:rPr>
        <w:t xml:space="preserve">Review.” </w:t>
      </w:r>
      <w:r w:rsidRPr="00EA28FD">
        <w:rPr>
          <w:i/>
          <w:color w:val="auto"/>
          <w:lang w:eastAsia="en-GB"/>
        </w:rPr>
        <w:t>Rethinking Marxism</w:t>
      </w:r>
      <w:r w:rsidRPr="00EA28FD">
        <w:rPr>
          <w:color w:val="auto"/>
          <w:lang w:eastAsia="en-GB"/>
        </w:rPr>
        <w:t xml:space="preserve"> 11 (1): 120</w:t>
      </w:r>
      <w:r w:rsidRPr="00EA28FD">
        <w:rPr>
          <w:color w:val="auto"/>
        </w:rPr>
        <w:t>–</w:t>
      </w:r>
      <w:r w:rsidRPr="00EA28FD">
        <w:rPr>
          <w:color w:val="auto"/>
          <w:lang w:eastAsia="en-GB"/>
        </w:rPr>
        <w:t>131</w:t>
      </w:r>
      <w:r w:rsidRPr="00EA28FD">
        <w:rPr>
          <w:color w:val="auto"/>
          <w:lang w:val="tr-TR" w:eastAsia="en-GB"/>
        </w:rPr>
        <w:t>.</w:t>
      </w:r>
      <w:r w:rsidRPr="00EA28FD">
        <w:rPr>
          <w:color w:val="auto"/>
          <w:lang w:eastAsia="en-GB"/>
        </w:rPr>
        <w:t xml:space="preserve"> </w:t>
      </w:r>
    </w:p>
    <w:p w14:paraId="1825B89C" w14:textId="77777777" w:rsidR="00812ED3" w:rsidRPr="00EA28FD" w:rsidRDefault="00812ED3" w:rsidP="00812ED3">
      <w:pPr>
        <w:pStyle w:val="MSreferences"/>
        <w:jc w:val="left"/>
        <w:rPr>
          <w:color w:val="auto"/>
        </w:rPr>
      </w:pPr>
      <w:proofErr w:type="spellStart"/>
      <w:r w:rsidRPr="00EA28FD">
        <w:rPr>
          <w:rFonts w:cs="Arial"/>
          <w:color w:val="auto"/>
        </w:rPr>
        <w:t>Gouldner</w:t>
      </w:r>
      <w:proofErr w:type="spellEnd"/>
      <w:r w:rsidRPr="00EA28FD">
        <w:rPr>
          <w:rFonts w:cs="Arial"/>
          <w:color w:val="auto"/>
        </w:rPr>
        <w:t>, Alwin W. 1980. </w:t>
      </w:r>
      <w:r w:rsidRPr="00EA28FD">
        <w:rPr>
          <w:rFonts w:cs="Arial"/>
          <w:i/>
          <w:iCs/>
          <w:color w:val="auto"/>
        </w:rPr>
        <w:t xml:space="preserve">The Two </w:t>
      </w:r>
      <w:proofErr w:type="spellStart"/>
      <w:r w:rsidRPr="00EA28FD">
        <w:rPr>
          <w:rFonts w:cs="Arial"/>
          <w:i/>
          <w:iCs/>
          <w:color w:val="auto"/>
        </w:rPr>
        <w:t>Marxisms</w:t>
      </w:r>
      <w:proofErr w:type="spellEnd"/>
      <w:r w:rsidRPr="00EA28FD">
        <w:rPr>
          <w:rFonts w:cs="Arial"/>
          <w:i/>
          <w:iCs/>
          <w:color w:val="auto"/>
        </w:rPr>
        <w:t>: Contradictions and Anomalies in the Development of Theory</w:t>
      </w:r>
      <w:r w:rsidRPr="00EA28FD">
        <w:rPr>
          <w:rFonts w:cs="Arial"/>
          <w:color w:val="auto"/>
        </w:rPr>
        <w:t>. London: Macmillan Press.</w:t>
      </w:r>
    </w:p>
    <w:p w14:paraId="7A27EC5F" w14:textId="77777777" w:rsidR="00812ED3" w:rsidRPr="00EA28FD" w:rsidRDefault="00812ED3" w:rsidP="00812ED3">
      <w:pPr>
        <w:pStyle w:val="MSreferences"/>
        <w:jc w:val="left"/>
        <w:rPr>
          <w:color w:val="auto"/>
        </w:rPr>
      </w:pPr>
      <w:r w:rsidRPr="00EA28FD">
        <w:rPr>
          <w:color w:val="auto"/>
        </w:rPr>
        <w:t xml:space="preserve">Graham, Loren R. 1987. </w:t>
      </w:r>
      <w:r w:rsidRPr="00EA28FD">
        <w:rPr>
          <w:i/>
          <w:color w:val="auto"/>
        </w:rPr>
        <w:t>Science, Philosophy, and Human Behavior in the Soviet Union</w:t>
      </w:r>
      <w:r w:rsidRPr="00EA28FD">
        <w:rPr>
          <w:color w:val="auto"/>
        </w:rPr>
        <w:t xml:space="preserve">. New York: Columbia University Press. </w:t>
      </w:r>
    </w:p>
    <w:p w14:paraId="68A3DF16" w14:textId="77777777" w:rsidR="00812ED3" w:rsidRPr="00EA28FD" w:rsidRDefault="00812ED3" w:rsidP="00812ED3">
      <w:pPr>
        <w:pStyle w:val="MSreferences"/>
        <w:jc w:val="left"/>
        <w:rPr>
          <w:color w:val="auto"/>
        </w:rPr>
      </w:pPr>
      <w:r w:rsidRPr="00EA28FD">
        <w:rPr>
          <w:rFonts w:cs="Arial"/>
          <w:color w:val="auto"/>
        </w:rPr>
        <w:t>Grant, Ted, and Woods, Alan. 2002. </w:t>
      </w:r>
      <w:r w:rsidRPr="00EA28FD">
        <w:rPr>
          <w:rFonts w:cs="Arial"/>
          <w:i/>
          <w:iCs/>
          <w:color w:val="auto"/>
        </w:rPr>
        <w:t>Reason in Revolt, Vol. I: Dialectical Philosophy and Modern Science</w:t>
      </w:r>
      <w:r w:rsidRPr="00EA28FD">
        <w:rPr>
          <w:rFonts w:cs="Arial"/>
          <w:color w:val="auto"/>
        </w:rPr>
        <w:t xml:space="preserve">. New York: </w:t>
      </w:r>
      <w:proofErr w:type="spellStart"/>
      <w:r w:rsidRPr="00EA28FD">
        <w:rPr>
          <w:rFonts w:cs="Arial"/>
          <w:color w:val="auto"/>
        </w:rPr>
        <w:t>Algora</w:t>
      </w:r>
      <w:proofErr w:type="spellEnd"/>
      <w:r w:rsidRPr="00EA28FD">
        <w:rPr>
          <w:rFonts w:cs="Arial"/>
          <w:color w:val="auto"/>
        </w:rPr>
        <w:t xml:space="preserve"> Publishing.</w:t>
      </w:r>
    </w:p>
    <w:p w14:paraId="71B24274" w14:textId="77777777" w:rsidR="00812ED3" w:rsidRPr="00EA28FD" w:rsidRDefault="00812ED3" w:rsidP="00812ED3">
      <w:pPr>
        <w:pStyle w:val="MSreferences"/>
        <w:jc w:val="left"/>
        <w:rPr>
          <w:color w:val="auto"/>
        </w:rPr>
      </w:pPr>
      <w:r w:rsidRPr="00EA28FD">
        <w:rPr>
          <w:color w:val="auto"/>
        </w:rPr>
        <w:t xml:space="preserve">———. </w:t>
      </w:r>
      <w:r w:rsidRPr="00EA28FD">
        <w:rPr>
          <w:rFonts w:cs="Arial"/>
          <w:color w:val="auto"/>
        </w:rPr>
        <w:t>2003. </w:t>
      </w:r>
      <w:r w:rsidRPr="00EA28FD">
        <w:rPr>
          <w:rFonts w:cs="Arial"/>
          <w:i/>
          <w:iCs/>
          <w:color w:val="auto"/>
        </w:rPr>
        <w:t>Reason in Revolt, Vol. II: Dialectical Philosophy and Modern Science</w:t>
      </w:r>
      <w:r w:rsidRPr="00EA28FD">
        <w:rPr>
          <w:rFonts w:cs="Arial"/>
          <w:color w:val="auto"/>
        </w:rPr>
        <w:t xml:space="preserve">. New York: </w:t>
      </w:r>
      <w:proofErr w:type="spellStart"/>
      <w:r w:rsidRPr="00EA28FD">
        <w:rPr>
          <w:rFonts w:cs="Arial"/>
          <w:color w:val="auto"/>
        </w:rPr>
        <w:t>Algora</w:t>
      </w:r>
      <w:proofErr w:type="spellEnd"/>
      <w:r w:rsidRPr="00EA28FD">
        <w:rPr>
          <w:rFonts w:cs="Arial"/>
          <w:color w:val="auto"/>
        </w:rPr>
        <w:t xml:space="preserve"> Publishing.</w:t>
      </w:r>
    </w:p>
    <w:p w14:paraId="5EAC58D2" w14:textId="77777777" w:rsidR="00812ED3" w:rsidRPr="00EA28FD" w:rsidRDefault="00812ED3" w:rsidP="00812ED3">
      <w:pPr>
        <w:pStyle w:val="MSreferences"/>
        <w:jc w:val="left"/>
        <w:rPr>
          <w:rFonts w:cs="Arial"/>
          <w:color w:val="auto"/>
        </w:rPr>
      </w:pPr>
      <w:r w:rsidRPr="00EA28FD">
        <w:rPr>
          <w:rFonts w:cs="Arial"/>
          <w:color w:val="auto"/>
        </w:rPr>
        <w:t xml:space="preserve">Gross, Paul and Norman Levitt. 1994. </w:t>
      </w:r>
      <w:r w:rsidRPr="00EA28FD">
        <w:rPr>
          <w:rFonts w:cs="Arial"/>
          <w:i/>
          <w:color w:val="auto"/>
        </w:rPr>
        <w:t>Higher Superstition: The Academic Left and Its Quarrels with Science</w:t>
      </w:r>
      <w:r w:rsidRPr="00EA28FD">
        <w:rPr>
          <w:rFonts w:cs="Arial"/>
          <w:color w:val="auto"/>
        </w:rPr>
        <w:t xml:space="preserve">. Baltimore, MD: Johns Hopkins University Press. </w:t>
      </w:r>
    </w:p>
    <w:p w14:paraId="14D853B9" w14:textId="77777777" w:rsidR="00812ED3" w:rsidRPr="00EA28FD" w:rsidRDefault="00812ED3" w:rsidP="00812ED3">
      <w:pPr>
        <w:pStyle w:val="MSreferences"/>
        <w:jc w:val="left"/>
        <w:rPr>
          <w:color w:val="auto"/>
        </w:rPr>
      </w:pPr>
      <w:proofErr w:type="spellStart"/>
      <w:r w:rsidRPr="00EA28FD">
        <w:rPr>
          <w:color w:val="auto"/>
        </w:rPr>
        <w:t>Grundmann</w:t>
      </w:r>
      <w:proofErr w:type="spellEnd"/>
      <w:r w:rsidRPr="00EA28FD">
        <w:rPr>
          <w:color w:val="auto"/>
        </w:rPr>
        <w:t xml:space="preserve">, R. 1991. “The Ecological Challenge to Marxism.” </w:t>
      </w:r>
      <w:r w:rsidRPr="00EA28FD">
        <w:rPr>
          <w:i/>
          <w:color w:val="auto"/>
        </w:rPr>
        <w:t>New Left Review</w:t>
      </w:r>
      <w:r w:rsidRPr="00EA28FD">
        <w:rPr>
          <w:color w:val="auto"/>
        </w:rPr>
        <w:t xml:space="preserve"> 187: 103</w:t>
      </w:r>
      <w:r w:rsidRPr="00EA28FD">
        <w:rPr>
          <w:color w:val="auto"/>
          <w:lang w:eastAsia="en-GB"/>
        </w:rPr>
        <w:t>–</w:t>
      </w:r>
      <w:r w:rsidRPr="00EA28FD">
        <w:rPr>
          <w:color w:val="auto"/>
        </w:rPr>
        <w:t>120.</w:t>
      </w:r>
    </w:p>
    <w:p w14:paraId="4A10951B" w14:textId="77777777" w:rsidR="00812ED3" w:rsidRPr="00EA28FD" w:rsidRDefault="00812ED3" w:rsidP="00812ED3">
      <w:pPr>
        <w:pStyle w:val="MSreferences"/>
        <w:jc w:val="left"/>
        <w:rPr>
          <w:color w:val="auto"/>
        </w:rPr>
      </w:pPr>
      <w:r w:rsidRPr="00EA28FD">
        <w:rPr>
          <w:color w:val="auto"/>
        </w:rPr>
        <w:t xml:space="preserve">Harris, Michael.  2019. “Science Wars: The Next Generation.” </w:t>
      </w:r>
      <w:r w:rsidRPr="00EA28FD">
        <w:rPr>
          <w:i/>
          <w:color w:val="auto"/>
        </w:rPr>
        <w:t>Science for the People Magazine</w:t>
      </w:r>
      <w:r w:rsidRPr="00EA28FD">
        <w:rPr>
          <w:color w:val="auto"/>
        </w:rPr>
        <w:t xml:space="preserve"> 22 (1). https://magazine.scienceforthepeople.org/vol22-1/ </w:t>
      </w:r>
    </w:p>
    <w:p w14:paraId="79350FC9" w14:textId="77777777" w:rsidR="00812ED3" w:rsidRPr="00EA28FD" w:rsidRDefault="00812ED3" w:rsidP="00812ED3">
      <w:pPr>
        <w:pStyle w:val="MSreferences"/>
        <w:jc w:val="left"/>
        <w:rPr>
          <w:rFonts w:cs="Arial"/>
          <w:color w:val="auto"/>
        </w:rPr>
      </w:pPr>
      <w:r w:rsidRPr="00EA28FD">
        <w:rPr>
          <w:rFonts w:cs="Arial"/>
          <w:color w:val="auto"/>
        </w:rPr>
        <w:t xml:space="preserve">Hicks, Dan, and Mary C. Beaudry. 2010. “Introduction: Material Culture Studies: A Reactionary View.” In </w:t>
      </w:r>
      <w:r w:rsidRPr="00EA28FD">
        <w:rPr>
          <w:rFonts w:cs="Arial"/>
          <w:i/>
          <w:color w:val="auto"/>
        </w:rPr>
        <w:t>The Oxford Handbook of Material Culture Studies</w:t>
      </w:r>
      <w:r w:rsidRPr="00EA28FD">
        <w:rPr>
          <w:rFonts w:cs="Arial"/>
          <w:color w:val="auto"/>
        </w:rPr>
        <w:t>, edited by Dan Hicks and Mary C. Beaudry, 1-21. New York: Oxford University Pres.</w:t>
      </w:r>
    </w:p>
    <w:p w14:paraId="03AB9034" w14:textId="77777777" w:rsidR="00812ED3" w:rsidRPr="00EA28FD" w:rsidRDefault="00812ED3" w:rsidP="00812ED3">
      <w:pPr>
        <w:pStyle w:val="MSreferences"/>
        <w:jc w:val="left"/>
        <w:rPr>
          <w:color w:val="auto"/>
        </w:rPr>
      </w:pPr>
      <w:r w:rsidRPr="00EA28FD">
        <w:rPr>
          <w:rFonts w:cs="Arial"/>
          <w:color w:val="auto"/>
        </w:rPr>
        <w:t>Hunt, Tristram. 2009. </w:t>
      </w:r>
      <w:r w:rsidRPr="00EA28FD">
        <w:rPr>
          <w:rFonts w:cs="Arial"/>
          <w:i/>
          <w:iCs/>
          <w:color w:val="auto"/>
        </w:rPr>
        <w:t>The Frock-Coated Communist: The Revolutionary Life of Friedrich Engels</w:t>
      </w:r>
      <w:r w:rsidRPr="00EA28FD">
        <w:rPr>
          <w:rFonts w:cs="Arial"/>
          <w:color w:val="auto"/>
        </w:rPr>
        <w:t>. London: Penguin Books.</w:t>
      </w:r>
    </w:p>
    <w:p w14:paraId="67C7C9DE" w14:textId="77777777" w:rsidR="00812ED3" w:rsidRPr="00EA28FD" w:rsidRDefault="00812ED3" w:rsidP="00812ED3">
      <w:pPr>
        <w:pStyle w:val="MSreferences"/>
        <w:jc w:val="left"/>
        <w:rPr>
          <w:color w:val="auto"/>
        </w:rPr>
      </w:pPr>
      <w:r w:rsidRPr="00EA28FD">
        <w:rPr>
          <w:color w:val="auto"/>
          <w:lang w:eastAsia="en-GB"/>
        </w:rPr>
        <w:t xml:space="preserve">‘In this issue’ 1999. </w:t>
      </w:r>
      <w:r w:rsidRPr="00EA28FD">
        <w:rPr>
          <w:i/>
          <w:color w:val="auto"/>
          <w:lang w:eastAsia="en-GB"/>
        </w:rPr>
        <w:t>Rethinking Marxism</w:t>
      </w:r>
      <w:r w:rsidRPr="00EA28FD">
        <w:rPr>
          <w:color w:val="auto"/>
          <w:lang w:eastAsia="en-GB"/>
        </w:rPr>
        <w:t xml:space="preserve"> 11 (1): iii–v. </w:t>
      </w:r>
      <w:proofErr w:type="spellStart"/>
      <w:r w:rsidRPr="00EA28FD">
        <w:rPr>
          <w:color w:val="auto"/>
          <w:lang w:eastAsia="en-GB"/>
        </w:rPr>
        <w:t>doi</w:t>
      </w:r>
      <w:proofErr w:type="spellEnd"/>
      <w:r w:rsidRPr="00EA28FD">
        <w:rPr>
          <w:color w:val="auto"/>
          <w:lang w:eastAsia="en-GB"/>
        </w:rPr>
        <w:t>: 10.1080/08935699908685560</w:t>
      </w:r>
      <w:r w:rsidRPr="00EA28FD">
        <w:rPr>
          <w:color w:val="auto"/>
        </w:rPr>
        <w:tab/>
      </w:r>
    </w:p>
    <w:p w14:paraId="76984594" w14:textId="77777777" w:rsidR="00812ED3" w:rsidRPr="00EA28FD" w:rsidRDefault="00812ED3" w:rsidP="00812ED3">
      <w:pPr>
        <w:pStyle w:val="MSreferences"/>
        <w:jc w:val="left"/>
        <w:rPr>
          <w:color w:val="auto"/>
        </w:rPr>
      </w:pPr>
      <w:r w:rsidRPr="00EA28FD">
        <w:rPr>
          <w:rFonts w:cs="Arial"/>
          <w:color w:val="auto"/>
        </w:rPr>
        <w:t xml:space="preserve">Jameson, Fredric. 1991. </w:t>
      </w:r>
      <w:r w:rsidRPr="00EA28FD">
        <w:rPr>
          <w:rFonts w:cs="Arial"/>
          <w:i/>
          <w:iCs/>
          <w:color w:val="auto"/>
        </w:rPr>
        <w:t>Postmodernism, or, the Cultural Logic of Late Capitalism</w:t>
      </w:r>
      <w:r w:rsidRPr="00EA28FD">
        <w:rPr>
          <w:rFonts w:cs="Arial"/>
          <w:color w:val="auto"/>
        </w:rPr>
        <w:t>. Durham: Duke University Press.</w:t>
      </w:r>
    </w:p>
    <w:p w14:paraId="4AB2293D" w14:textId="77777777" w:rsidR="00812ED3" w:rsidRPr="00EA28FD" w:rsidRDefault="00812ED3" w:rsidP="00812ED3">
      <w:pPr>
        <w:pStyle w:val="MSreferences"/>
        <w:jc w:val="left"/>
        <w:rPr>
          <w:color w:val="auto"/>
        </w:rPr>
      </w:pPr>
      <w:r w:rsidRPr="00EA28FD">
        <w:rPr>
          <w:rFonts w:cs="Arial"/>
          <w:color w:val="auto"/>
        </w:rPr>
        <w:t xml:space="preserve">Kangal, </w:t>
      </w:r>
      <w:proofErr w:type="spellStart"/>
      <w:r w:rsidRPr="00EA28FD">
        <w:rPr>
          <w:rFonts w:cs="Arial"/>
          <w:color w:val="auto"/>
        </w:rPr>
        <w:t>Kaan</w:t>
      </w:r>
      <w:proofErr w:type="spellEnd"/>
      <w:r w:rsidRPr="00EA28FD">
        <w:rPr>
          <w:rFonts w:cs="Arial"/>
          <w:color w:val="auto"/>
        </w:rPr>
        <w:t>. 2020. </w:t>
      </w:r>
      <w:r w:rsidRPr="00EA28FD">
        <w:rPr>
          <w:rFonts w:cs="Arial"/>
          <w:i/>
          <w:iCs/>
          <w:color w:val="auto"/>
        </w:rPr>
        <w:t>Friedrich Engels and the Dialectics of Nature</w:t>
      </w:r>
      <w:r w:rsidRPr="00EA28FD">
        <w:rPr>
          <w:rFonts w:cs="Arial"/>
          <w:color w:val="auto"/>
        </w:rPr>
        <w:t>. New York: Palgrave Macmillan.</w:t>
      </w:r>
    </w:p>
    <w:p w14:paraId="2FE4E759" w14:textId="77777777" w:rsidR="00812ED3" w:rsidRPr="00EA28FD" w:rsidRDefault="00812ED3" w:rsidP="00812ED3">
      <w:pPr>
        <w:pStyle w:val="MSreferences"/>
        <w:jc w:val="left"/>
        <w:rPr>
          <w:color w:val="auto"/>
        </w:rPr>
      </w:pPr>
      <w:proofErr w:type="spellStart"/>
      <w:r w:rsidRPr="00EA28FD">
        <w:rPr>
          <w:color w:val="auto"/>
        </w:rPr>
        <w:t>Kircz</w:t>
      </w:r>
      <w:proofErr w:type="spellEnd"/>
      <w:r w:rsidRPr="00EA28FD">
        <w:rPr>
          <w:color w:val="auto"/>
        </w:rPr>
        <w:t xml:space="preserve">, Joost. 1998. “Engels and Natural Science: A Starting Point.” </w:t>
      </w:r>
      <w:r w:rsidRPr="00EA28FD">
        <w:rPr>
          <w:i/>
          <w:color w:val="auto"/>
        </w:rPr>
        <w:t>Science &amp; Society</w:t>
      </w:r>
      <w:r w:rsidRPr="00EA28FD">
        <w:rPr>
          <w:color w:val="auto"/>
        </w:rPr>
        <w:t xml:space="preserve"> 62 (1): 62–78</w:t>
      </w:r>
    </w:p>
    <w:p w14:paraId="7B8C012B" w14:textId="77777777" w:rsidR="00812ED3" w:rsidRPr="00EA28FD" w:rsidRDefault="00812ED3" w:rsidP="00812ED3">
      <w:pPr>
        <w:pStyle w:val="MSreferences"/>
        <w:jc w:val="left"/>
        <w:rPr>
          <w:color w:val="auto"/>
        </w:rPr>
      </w:pPr>
      <w:proofErr w:type="spellStart"/>
      <w:r w:rsidRPr="00EA28FD">
        <w:rPr>
          <w:color w:val="auto"/>
        </w:rPr>
        <w:t>Kovel</w:t>
      </w:r>
      <w:proofErr w:type="spellEnd"/>
      <w:r w:rsidRPr="00EA28FD">
        <w:rPr>
          <w:color w:val="auto"/>
        </w:rPr>
        <w:t xml:space="preserve">, Joel. 2002. </w:t>
      </w:r>
      <w:r w:rsidRPr="00EA28FD">
        <w:rPr>
          <w:i/>
          <w:color w:val="auto"/>
        </w:rPr>
        <w:t>The Enemy of Nature: The End of Capitalism or the End of the World?</w:t>
      </w:r>
      <w:r w:rsidRPr="00EA28FD">
        <w:rPr>
          <w:color w:val="auto"/>
        </w:rPr>
        <w:t xml:space="preserve"> London and New York: Zed Books.</w:t>
      </w:r>
    </w:p>
    <w:p w14:paraId="4515C588" w14:textId="77777777" w:rsidR="00812ED3" w:rsidRPr="00EA28FD" w:rsidRDefault="00812ED3" w:rsidP="00812ED3">
      <w:pPr>
        <w:pStyle w:val="MSreferences"/>
        <w:jc w:val="left"/>
        <w:rPr>
          <w:color w:val="auto"/>
        </w:rPr>
      </w:pPr>
      <w:r w:rsidRPr="00EA28FD">
        <w:rPr>
          <w:color w:val="auto"/>
          <w:lang w:val="en-CA" w:eastAsia="en-GB"/>
        </w:rPr>
        <w:t>Kr</w:t>
      </w:r>
      <w:r w:rsidRPr="00EA28FD">
        <w:rPr>
          <w:rFonts w:cs="Arial"/>
          <w:color w:val="auto"/>
        </w:rPr>
        <w:t>ä</w:t>
      </w:r>
      <w:proofErr w:type="spellStart"/>
      <w:r w:rsidRPr="00EA28FD">
        <w:rPr>
          <w:color w:val="auto"/>
          <w:lang w:val="en-CA" w:eastAsia="en-GB"/>
        </w:rPr>
        <w:t>tke</w:t>
      </w:r>
      <w:proofErr w:type="spellEnd"/>
      <w:r w:rsidRPr="00EA28FD">
        <w:rPr>
          <w:rFonts w:cs="Trebuchet MS"/>
          <w:bCs/>
          <w:color w:val="auto"/>
          <w:lang w:val="tr-TR"/>
        </w:rPr>
        <w:t xml:space="preserve">, Michael R. 2011. </w:t>
      </w:r>
      <w:r w:rsidRPr="00EA28FD">
        <w:rPr>
          <w:color w:val="auto"/>
        </w:rPr>
        <w:t>“Why Could Marx Not Complete Capital?”</w:t>
      </w:r>
      <w:r w:rsidRPr="00EA28FD">
        <w:rPr>
          <w:color w:val="auto"/>
          <w:lang w:val="tr-TR"/>
        </w:rPr>
        <w:t xml:space="preserve"> </w:t>
      </w:r>
      <w:r w:rsidRPr="00EA28FD">
        <w:rPr>
          <w:rFonts w:cs="Helvetica"/>
          <w:i/>
          <w:color w:val="auto"/>
          <w:lang w:val="tr-TR"/>
        </w:rPr>
        <w:t xml:space="preserve">York </w:t>
      </w:r>
      <w:proofErr w:type="spellStart"/>
      <w:r w:rsidRPr="00EA28FD">
        <w:rPr>
          <w:rFonts w:cs="Helvetica"/>
          <w:i/>
          <w:color w:val="auto"/>
          <w:lang w:val="tr-TR"/>
        </w:rPr>
        <w:t>University</w:t>
      </w:r>
      <w:proofErr w:type="spellEnd"/>
      <w:r w:rsidRPr="00EA28FD">
        <w:rPr>
          <w:rFonts w:cs="Helvetica"/>
          <w:i/>
          <w:color w:val="auto"/>
          <w:lang w:val="tr-TR"/>
        </w:rPr>
        <w:t xml:space="preserve">, </w:t>
      </w:r>
      <w:proofErr w:type="spellStart"/>
      <w:r w:rsidRPr="00EA28FD">
        <w:rPr>
          <w:rFonts w:cs="Helvetica"/>
          <w:i/>
          <w:color w:val="auto"/>
          <w:lang w:val="tr-TR"/>
        </w:rPr>
        <w:t>Department</w:t>
      </w:r>
      <w:proofErr w:type="spellEnd"/>
      <w:r w:rsidRPr="00EA28FD">
        <w:rPr>
          <w:rFonts w:cs="Helvetica"/>
          <w:i/>
          <w:color w:val="auto"/>
          <w:lang w:val="tr-TR"/>
        </w:rPr>
        <w:t xml:space="preserve"> of </w:t>
      </w:r>
      <w:proofErr w:type="spellStart"/>
      <w:r w:rsidRPr="00EA28FD">
        <w:rPr>
          <w:rFonts w:cs="Helvetica"/>
          <w:i/>
          <w:color w:val="auto"/>
          <w:lang w:val="tr-TR"/>
        </w:rPr>
        <w:t>Political</w:t>
      </w:r>
      <w:proofErr w:type="spellEnd"/>
      <w:r w:rsidRPr="00EA28FD">
        <w:rPr>
          <w:rFonts w:cs="Helvetica"/>
          <w:i/>
          <w:color w:val="auto"/>
          <w:lang w:val="tr-TR"/>
        </w:rPr>
        <w:t xml:space="preserve"> </w:t>
      </w:r>
      <w:proofErr w:type="spellStart"/>
      <w:r w:rsidRPr="00EA28FD">
        <w:rPr>
          <w:rFonts w:cs="Helvetica"/>
          <w:i/>
          <w:color w:val="auto"/>
          <w:lang w:val="tr-TR"/>
        </w:rPr>
        <w:t>Science</w:t>
      </w:r>
      <w:proofErr w:type="spellEnd"/>
      <w:r w:rsidRPr="00EA28FD">
        <w:rPr>
          <w:rFonts w:cs="Helvetica"/>
          <w:i/>
          <w:color w:val="auto"/>
          <w:lang w:val="tr-TR"/>
        </w:rPr>
        <w:t xml:space="preserve"> </w:t>
      </w:r>
      <w:proofErr w:type="spellStart"/>
      <w:r w:rsidRPr="00EA28FD">
        <w:rPr>
          <w:rFonts w:cs="Helvetica"/>
          <w:i/>
          <w:color w:val="auto"/>
          <w:lang w:val="tr-TR"/>
        </w:rPr>
        <w:t>Seminar</w:t>
      </w:r>
      <w:proofErr w:type="spellEnd"/>
      <w:r w:rsidRPr="00EA28FD">
        <w:rPr>
          <w:rFonts w:cs="Helvetica"/>
          <w:i/>
          <w:color w:val="auto"/>
          <w:lang w:val="tr-TR"/>
        </w:rPr>
        <w:t xml:space="preserve"> Series</w:t>
      </w:r>
      <w:r w:rsidRPr="00EA28FD">
        <w:rPr>
          <w:rFonts w:cs="Helvetica"/>
          <w:color w:val="auto"/>
          <w:lang w:val="tr-TR"/>
        </w:rPr>
        <w:t xml:space="preserve">, </w:t>
      </w:r>
      <w:proofErr w:type="spellStart"/>
      <w:r w:rsidRPr="00EA28FD">
        <w:rPr>
          <w:rFonts w:cs="Helvetica"/>
          <w:color w:val="auto"/>
          <w:lang w:val="tr-TR"/>
        </w:rPr>
        <w:t>vimeo</w:t>
      </w:r>
      <w:proofErr w:type="spellEnd"/>
      <w:r w:rsidRPr="00EA28FD">
        <w:rPr>
          <w:rFonts w:cs="Helvetica"/>
          <w:color w:val="auto"/>
          <w:lang w:val="tr-TR"/>
        </w:rPr>
        <w:t xml:space="preserve"> video: </w:t>
      </w:r>
      <w:r w:rsidRPr="00EA28FD">
        <w:rPr>
          <w:color w:val="auto"/>
        </w:rPr>
        <w:t xml:space="preserve"> http://vimeo.com/33204484 </w:t>
      </w:r>
    </w:p>
    <w:p w14:paraId="6F47D66F" w14:textId="77777777" w:rsidR="00812ED3" w:rsidRPr="00EA28FD" w:rsidRDefault="00812ED3" w:rsidP="00812ED3">
      <w:pPr>
        <w:pStyle w:val="MSreferences"/>
        <w:jc w:val="left"/>
        <w:rPr>
          <w:rFonts w:eastAsia="Arial Unicode MS" w:cs="Arial Unicode MS"/>
          <w:color w:val="auto"/>
        </w:rPr>
      </w:pPr>
      <w:proofErr w:type="spellStart"/>
      <w:r w:rsidRPr="00EA28FD">
        <w:rPr>
          <w:rFonts w:eastAsia="Arial Unicode MS" w:cs="Arial Unicode MS"/>
          <w:bCs/>
          <w:color w:val="auto"/>
        </w:rPr>
        <w:lastRenderedPageBreak/>
        <w:t>Lafargue</w:t>
      </w:r>
      <w:proofErr w:type="spellEnd"/>
      <w:r w:rsidRPr="00EA28FD">
        <w:rPr>
          <w:rFonts w:eastAsia="Arial Unicode MS" w:cs="Arial Unicode MS"/>
          <w:bCs/>
          <w:color w:val="auto"/>
        </w:rPr>
        <w:t xml:space="preserve">, Paul. 1943 [1890]. </w:t>
      </w:r>
      <w:r w:rsidRPr="00EA28FD">
        <w:rPr>
          <w:color w:val="auto"/>
        </w:rPr>
        <w:t>“</w:t>
      </w:r>
      <w:r w:rsidRPr="00EA28FD">
        <w:rPr>
          <w:rFonts w:eastAsia="Arial Unicode MS" w:cs="Arial Unicode MS"/>
          <w:bCs/>
          <w:color w:val="auto"/>
        </w:rPr>
        <w:t xml:space="preserve">by Paul </w:t>
      </w:r>
      <w:proofErr w:type="spellStart"/>
      <w:r w:rsidRPr="00EA28FD">
        <w:rPr>
          <w:rFonts w:eastAsia="Arial Unicode MS" w:cs="Arial Unicode MS"/>
          <w:bCs/>
          <w:color w:val="auto"/>
        </w:rPr>
        <w:t>Lafargue</w:t>
      </w:r>
      <w:proofErr w:type="spellEnd"/>
      <w:r w:rsidRPr="00EA28FD">
        <w:rPr>
          <w:rFonts w:eastAsia="Arial Unicode MS" w:cs="Arial Unicode MS"/>
          <w:bCs/>
          <w:color w:val="auto"/>
        </w:rPr>
        <w:t xml:space="preserve">.”  In </w:t>
      </w:r>
      <w:r w:rsidRPr="00EA28FD">
        <w:rPr>
          <w:rFonts w:eastAsia="Arial Unicode MS" w:cs="Arial Unicode MS"/>
          <w:bCs/>
          <w:i/>
          <w:color w:val="auto"/>
        </w:rPr>
        <w:t xml:space="preserve">Karl Marx, His Life and Work: Reminiscences by Paul </w:t>
      </w:r>
      <w:proofErr w:type="spellStart"/>
      <w:r w:rsidRPr="00EA28FD">
        <w:rPr>
          <w:rFonts w:eastAsia="Arial Unicode MS" w:cs="Arial Unicode MS"/>
          <w:bCs/>
          <w:i/>
          <w:color w:val="auto"/>
        </w:rPr>
        <w:t>Lafargue</w:t>
      </w:r>
      <w:proofErr w:type="spellEnd"/>
      <w:r w:rsidRPr="00EA28FD">
        <w:rPr>
          <w:rFonts w:eastAsia="Arial Unicode MS" w:cs="Arial Unicode MS"/>
          <w:bCs/>
          <w:i/>
          <w:color w:val="auto"/>
        </w:rPr>
        <w:t xml:space="preserve"> and Wilhelm Liebknecht</w:t>
      </w:r>
      <w:r w:rsidRPr="00EA28FD">
        <w:rPr>
          <w:rFonts w:eastAsia="Arial Unicode MS" w:cs="Arial Unicode MS"/>
          <w:bCs/>
          <w:color w:val="auto"/>
        </w:rPr>
        <w:t>, 7</w:t>
      </w:r>
      <w:r w:rsidRPr="00EA28FD">
        <w:rPr>
          <w:color w:val="auto"/>
        </w:rPr>
        <w:t>–</w:t>
      </w:r>
      <w:r w:rsidRPr="00EA28FD">
        <w:rPr>
          <w:rFonts w:eastAsia="Arial Unicode MS" w:cs="Arial Unicode MS"/>
          <w:bCs/>
          <w:color w:val="auto"/>
        </w:rPr>
        <w:t xml:space="preserve">29. </w:t>
      </w:r>
      <w:r w:rsidRPr="00EA28FD">
        <w:rPr>
          <w:rFonts w:eastAsia="Arial Unicode MS" w:cs="Arial Unicode MS"/>
          <w:color w:val="auto"/>
        </w:rPr>
        <w:t>New York: International Publishers, 1943,</w:t>
      </w:r>
    </w:p>
    <w:p w14:paraId="31FA4CF9" w14:textId="77777777" w:rsidR="00812ED3" w:rsidRPr="00EA28FD" w:rsidRDefault="00812ED3" w:rsidP="00812ED3">
      <w:pPr>
        <w:pStyle w:val="MSreferences"/>
        <w:jc w:val="left"/>
        <w:rPr>
          <w:rFonts w:cs="Arial"/>
          <w:color w:val="auto"/>
        </w:rPr>
      </w:pPr>
      <w:proofErr w:type="spellStart"/>
      <w:r w:rsidRPr="00EA28FD">
        <w:rPr>
          <w:rStyle w:val="Vurgu"/>
          <w:rFonts w:cs="Arial"/>
          <w:bCs/>
          <w:i w:val="0"/>
          <w:iCs w:val="0"/>
          <w:color w:val="auto"/>
        </w:rPr>
        <w:t>Larrain</w:t>
      </w:r>
      <w:proofErr w:type="spellEnd"/>
      <w:r w:rsidRPr="00EA28FD">
        <w:rPr>
          <w:rFonts w:cs="Arial"/>
          <w:i/>
          <w:iCs/>
          <w:color w:val="auto"/>
        </w:rPr>
        <w:t>, </w:t>
      </w:r>
      <w:r w:rsidRPr="00EA28FD">
        <w:rPr>
          <w:rStyle w:val="Vurgu"/>
          <w:rFonts w:cs="Arial"/>
          <w:bCs/>
          <w:i w:val="0"/>
          <w:iCs w:val="0"/>
          <w:color w:val="auto"/>
        </w:rPr>
        <w:t>Jorge</w:t>
      </w:r>
      <w:r w:rsidRPr="00EA28FD">
        <w:rPr>
          <w:rStyle w:val="Vurgu"/>
          <w:rFonts w:cs="Arial"/>
          <w:bCs/>
          <w:color w:val="auto"/>
        </w:rPr>
        <w:t xml:space="preserve">. </w:t>
      </w:r>
      <w:r w:rsidRPr="00EA28FD">
        <w:rPr>
          <w:rFonts w:cs="Arial"/>
          <w:color w:val="auto"/>
        </w:rPr>
        <w:t xml:space="preserve">1986. </w:t>
      </w:r>
      <w:r w:rsidRPr="00EA28FD">
        <w:rPr>
          <w:rFonts w:cs="Arial"/>
          <w:i/>
          <w:color w:val="auto"/>
        </w:rPr>
        <w:t>A</w:t>
      </w:r>
      <w:r w:rsidRPr="00EA28FD">
        <w:rPr>
          <w:rFonts w:cs="Arial"/>
          <w:color w:val="auto"/>
        </w:rPr>
        <w:t> </w:t>
      </w:r>
      <w:r w:rsidRPr="00EA28FD">
        <w:rPr>
          <w:rStyle w:val="Vurgu"/>
          <w:rFonts w:cs="Arial"/>
          <w:bCs/>
          <w:color w:val="auto"/>
        </w:rPr>
        <w:t>Reconstruction of Historical Materialism</w:t>
      </w:r>
      <w:r w:rsidRPr="00EA28FD">
        <w:rPr>
          <w:rFonts w:cs="Arial"/>
          <w:color w:val="auto"/>
        </w:rPr>
        <w:t xml:space="preserve">. London: Unwin Hyman, </w:t>
      </w:r>
    </w:p>
    <w:p w14:paraId="6A67AE9E" w14:textId="77777777" w:rsidR="00812ED3" w:rsidRPr="00EA28FD" w:rsidRDefault="00812ED3" w:rsidP="00812ED3">
      <w:pPr>
        <w:pStyle w:val="MSreferences"/>
        <w:jc w:val="left"/>
        <w:rPr>
          <w:bCs/>
          <w:color w:val="auto"/>
          <w:kern w:val="36"/>
        </w:rPr>
      </w:pPr>
      <w:r w:rsidRPr="00EA28FD">
        <w:rPr>
          <w:color w:val="auto"/>
        </w:rPr>
        <w:t xml:space="preserve">———. </w:t>
      </w:r>
      <w:r w:rsidRPr="00EA28FD">
        <w:rPr>
          <w:bCs/>
          <w:color w:val="auto"/>
          <w:kern w:val="36"/>
        </w:rPr>
        <w:t xml:space="preserve">1994. </w:t>
      </w:r>
      <w:r w:rsidRPr="00EA28FD">
        <w:rPr>
          <w:bCs/>
          <w:i/>
          <w:iCs/>
          <w:color w:val="auto"/>
          <w:kern w:val="36"/>
        </w:rPr>
        <w:t>Ideology and Cultural Identity: Modernity and the Third World Presence.</w:t>
      </w:r>
      <w:r w:rsidRPr="00EA28FD">
        <w:rPr>
          <w:bCs/>
          <w:color w:val="auto"/>
          <w:kern w:val="36"/>
        </w:rPr>
        <w:t xml:space="preserve"> Cambridge: Polity Press.</w:t>
      </w:r>
    </w:p>
    <w:p w14:paraId="26A2CC26" w14:textId="77777777" w:rsidR="00812ED3" w:rsidRPr="00EA28FD" w:rsidRDefault="00812ED3" w:rsidP="00812ED3">
      <w:pPr>
        <w:pStyle w:val="MSreferences"/>
        <w:jc w:val="left"/>
        <w:rPr>
          <w:rFonts w:eastAsia="Arial Unicode MS" w:cs="Arial Unicode MS"/>
          <w:color w:val="auto"/>
        </w:rPr>
      </w:pPr>
      <w:proofErr w:type="spellStart"/>
      <w:r w:rsidRPr="00EA28FD">
        <w:rPr>
          <w:color w:val="auto"/>
        </w:rPr>
        <w:t>Levins</w:t>
      </w:r>
      <w:proofErr w:type="spellEnd"/>
      <w:r w:rsidRPr="00EA28FD">
        <w:rPr>
          <w:color w:val="auto"/>
        </w:rPr>
        <w:t xml:space="preserve">, Richard, and Richard </w:t>
      </w:r>
      <w:proofErr w:type="spellStart"/>
      <w:r w:rsidRPr="00EA28FD">
        <w:rPr>
          <w:color w:val="auto"/>
        </w:rPr>
        <w:t>Lewontin</w:t>
      </w:r>
      <w:proofErr w:type="spellEnd"/>
      <w:r w:rsidRPr="00EA28FD">
        <w:rPr>
          <w:color w:val="auto"/>
        </w:rPr>
        <w:t xml:space="preserve">. 1985. </w:t>
      </w:r>
      <w:r w:rsidRPr="00EA28FD">
        <w:rPr>
          <w:i/>
          <w:iCs/>
          <w:color w:val="auto"/>
        </w:rPr>
        <w:t>The Dialectical Biologist</w:t>
      </w:r>
      <w:r w:rsidRPr="00EA28FD">
        <w:rPr>
          <w:color w:val="auto"/>
        </w:rPr>
        <w:t>. Cambridge, Mass.: Harvard University Press.</w:t>
      </w:r>
    </w:p>
    <w:p w14:paraId="4E7EA518" w14:textId="77777777" w:rsidR="00812ED3" w:rsidRPr="00EA28FD" w:rsidRDefault="00812ED3" w:rsidP="00812ED3">
      <w:pPr>
        <w:pStyle w:val="MSreferences"/>
        <w:jc w:val="left"/>
        <w:rPr>
          <w:color w:val="auto"/>
        </w:rPr>
      </w:pPr>
      <w:proofErr w:type="spellStart"/>
      <w:r w:rsidRPr="00EA28FD">
        <w:rPr>
          <w:color w:val="auto"/>
        </w:rPr>
        <w:t>Lewontin</w:t>
      </w:r>
      <w:proofErr w:type="spellEnd"/>
      <w:r w:rsidRPr="00EA28FD">
        <w:rPr>
          <w:color w:val="auto"/>
        </w:rPr>
        <w:t>, Richard C. 1995. “A La Recherche Du Temps Perdu.” </w:t>
      </w:r>
      <w:r w:rsidRPr="00EA28FD">
        <w:rPr>
          <w:i/>
          <w:iCs/>
          <w:color w:val="auto"/>
        </w:rPr>
        <w:t>Configurations</w:t>
      </w:r>
      <w:r w:rsidRPr="00EA28FD">
        <w:rPr>
          <w:color w:val="auto"/>
        </w:rPr>
        <w:t> 3 (2): 257–265.</w:t>
      </w:r>
    </w:p>
    <w:p w14:paraId="6B907B02" w14:textId="77777777" w:rsidR="00812ED3" w:rsidRPr="00EA28FD" w:rsidRDefault="00812ED3" w:rsidP="00812ED3">
      <w:pPr>
        <w:pStyle w:val="MSreferences"/>
        <w:jc w:val="left"/>
        <w:rPr>
          <w:color w:val="auto"/>
        </w:rPr>
      </w:pPr>
      <w:proofErr w:type="spellStart"/>
      <w:r w:rsidRPr="00EA28FD">
        <w:rPr>
          <w:rFonts w:cs="Arial"/>
          <w:color w:val="auto"/>
        </w:rPr>
        <w:t>Lewontin</w:t>
      </w:r>
      <w:proofErr w:type="spellEnd"/>
      <w:r w:rsidRPr="00EA28FD">
        <w:rPr>
          <w:rFonts w:cs="Arial"/>
          <w:color w:val="auto"/>
        </w:rPr>
        <w:t xml:space="preserve">, R. C. 1996. </w:t>
      </w:r>
      <w:r w:rsidRPr="00EA28FD">
        <w:rPr>
          <w:color w:val="auto"/>
        </w:rPr>
        <w:t>“</w:t>
      </w:r>
      <w:r w:rsidRPr="00EA28FD">
        <w:rPr>
          <w:rFonts w:cs="Arial"/>
          <w:color w:val="auto"/>
        </w:rPr>
        <w:t>A la recherche du temps perdu: A Review Essay.” In </w:t>
      </w:r>
      <w:r w:rsidRPr="00EA28FD">
        <w:rPr>
          <w:rFonts w:cs="Arial"/>
          <w:i/>
          <w:iCs/>
          <w:color w:val="auto"/>
        </w:rPr>
        <w:t>Science Wars</w:t>
      </w:r>
      <w:r w:rsidRPr="00EA28FD">
        <w:rPr>
          <w:rFonts w:cs="Arial"/>
          <w:color w:val="auto"/>
        </w:rPr>
        <w:t>, edited by Andrew Ross, 293</w:t>
      </w:r>
      <w:r w:rsidRPr="00EA28FD">
        <w:rPr>
          <w:color w:val="auto"/>
        </w:rPr>
        <w:t>–</w:t>
      </w:r>
      <w:r w:rsidRPr="00EA28FD">
        <w:rPr>
          <w:rFonts w:cs="Arial"/>
          <w:color w:val="auto"/>
        </w:rPr>
        <w:t>301. Durham and London: Duke University Press.</w:t>
      </w:r>
    </w:p>
    <w:p w14:paraId="20CBEE25" w14:textId="77777777" w:rsidR="00812ED3" w:rsidRPr="00EA28FD" w:rsidRDefault="00812ED3" w:rsidP="00812ED3">
      <w:pPr>
        <w:pStyle w:val="MSreferences"/>
        <w:jc w:val="left"/>
        <w:rPr>
          <w:color w:val="auto"/>
        </w:rPr>
      </w:pPr>
      <w:r w:rsidRPr="00EA28FD">
        <w:rPr>
          <w:rFonts w:eastAsia="Arial Unicode MS" w:cs="Arial Unicode MS"/>
          <w:bCs/>
          <w:color w:val="auto"/>
        </w:rPr>
        <w:t xml:space="preserve">Liebknecht, Wilhelm. 1943 [1896].  </w:t>
      </w:r>
      <w:r w:rsidRPr="00EA28FD">
        <w:rPr>
          <w:color w:val="auto"/>
        </w:rPr>
        <w:t>“</w:t>
      </w:r>
      <w:r w:rsidRPr="00EA28FD">
        <w:rPr>
          <w:rFonts w:eastAsia="Arial Unicode MS" w:cs="Arial Unicode MS"/>
          <w:bCs/>
          <w:color w:val="auto"/>
        </w:rPr>
        <w:t xml:space="preserve">by Liebknecht Wilhelm.” In </w:t>
      </w:r>
      <w:r w:rsidRPr="00EA28FD">
        <w:rPr>
          <w:rFonts w:eastAsia="Arial Unicode MS" w:cs="Arial Unicode MS"/>
          <w:bCs/>
          <w:i/>
          <w:color w:val="auto"/>
        </w:rPr>
        <w:t xml:space="preserve">Karl Marx, His Life and Work: Reminiscences by Paul </w:t>
      </w:r>
      <w:proofErr w:type="spellStart"/>
      <w:r w:rsidRPr="00EA28FD">
        <w:rPr>
          <w:rFonts w:eastAsia="Arial Unicode MS" w:cs="Arial Unicode MS"/>
          <w:bCs/>
          <w:i/>
          <w:color w:val="auto"/>
        </w:rPr>
        <w:t>Lafargue</w:t>
      </w:r>
      <w:proofErr w:type="spellEnd"/>
      <w:r w:rsidRPr="00EA28FD">
        <w:rPr>
          <w:rFonts w:eastAsia="Arial Unicode MS" w:cs="Arial Unicode MS"/>
          <w:bCs/>
          <w:i/>
          <w:color w:val="auto"/>
        </w:rPr>
        <w:t xml:space="preserve"> and Wilhelm Liebknecht</w:t>
      </w:r>
      <w:r w:rsidRPr="00EA28FD">
        <w:rPr>
          <w:rFonts w:eastAsia="Arial Unicode MS" w:cs="Arial Unicode MS"/>
          <w:bCs/>
          <w:color w:val="auto"/>
        </w:rPr>
        <w:t>, 30</w:t>
      </w:r>
      <w:r w:rsidRPr="00EA28FD">
        <w:rPr>
          <w:color w:val="auto"/>
        </w:rPr>
        <w:t>–</w:t>
      </w:r>
      <w:r w:rsidRPr="00EA28FD">
        <w:rPr>
          <w:rFonts w:eastAsia="Arial Unicode MS" w:cs="Arial Unicode MS"/>
          <w:bCs/>
          <w:color w:val="auto"/>
        </w:rPr>
        <w:t xml:space="preserve">64. </w:t>
      </w:r>
      <w:r w:rsidRPr="00EA28FD">
        <w:rPr>
          <w:rFonts w:eastAsia="Arial Unicode MS" w:cs="Arial Unicode MS"/>
          <w:color w:val="auto"/>
        </w:rPr>
        <w:t xml:space="preserve">New York: International Publishers. </w:t>
      </w:r>
    </w:p>
    <w:p w14:paraId="4A7BC301" w14:textId="77777777" w:rsidR="00812ED3" w:rsidRPr="00EA28FD" w:rsidRDefault="00812ED3" w:rsidP="00812ED3">
      <w:pPr>
        <w:pStyle w:val="MSreferences"/>
        <w:jc w:val="left"/>
        <w:rPr>
          <w:color w:val="auto"/>
        </w:rPr>
      </w:pPr>
      <w:r w:rsidRPr="00EA28FD">
        <w:rPr>
          <w:color w:val="auto"/>
        </w:rPr>
        <w:t xml:space="preserve">Lovejoy, Derek. 1999/2000. “Objectivity, Causality and Ideology in Modern Physics.” </w:t>
      </w:r>
      <w:r w:rsidRPr="00EA28FD">
        <w:rPr>
          <w:i/>
          <w:color w:val="auto"/>
        </w:rPr>
        <w:t>Science &amp; Society</w:t>
      </w:r>
      <w:r w:rsidRPr="00EA28FD">
        <w:rPr>
          <w:color w:val="auto"/>
        </w:rPr>
        <w:t xml:space="preserve"> 63 (4): 433–458.</w:t>
      </w:r>
    </w:p>
    <w:p w14:paraId="08F4D4BC" w14:textId="77777777" w:rsidR="00812ED3" w:rsidRPr="00EA28FD" w:rsidRDefault="00812ED3" w:rsidP="00812ED3">
      <w:pPr>
        <w:pStyle w:val="MSreferences"/>
        <w:jc w:val="left"/>
        <w:rPr>
          <w:color w:val="auto"/>
        </w:rPr>
      </w:pPr>
      <w:proofErr w:type="spellStart"/>
      <w:r w:rsidRPr="00EA28FD">
        <w:rPr>
          <w:color w:val="auto"/>
        </w:rPr>
        <w:t>Löwy</w:t>
      </w:r>
      <w:proofErr w:type="spellEnd"/>
      <w:r w:rsidRPr="00EA28FD">
        <w:rPr>
          <w:color w:val="auto"/>
        </w:rPr>
        <w:t xml:space="preserve">, Michael. 2015. </w:t>
      </w:r>
      <w:proofErr w:type="spellStart"/>
      <w:r w:rsidRPr="00EA28FD">
        <w:rPr>
          <w:i/>
          <w:color w:val="auto"/>
        </w:rPr>
        <w:t>Ecosocialism</w:t>
      </w:r>
      <w:proofErr w:type="spellEnd"/>
      <w:r w:rsidRPr="00EA28FD">
        <w:rPr>
          <w:i/>
          <w:color w:val="auto"/>
        </w:rPr>
        <w:t>: A Radical Alternative to Capitalist Catastrophe</w:t>
      </w:r>
      <w:r w:rsidRPr="00EA28FD">
        <w:rPr>
          <w:color w:val="auto"/>
        </w:rPr>
        <w:t>. Illinois: Haymarket Books Chicago.</w:t>
      </w:r>
    </w:p>
    <w:p w14:paraId="3391DBD5" w14:textId="77777777" w:rsidR="00812ED3" w:rsidRPr="00EA28FD" w:rsidRDefault="00812ED3" w:rsidP="00812ED3">
      <w:pPr>
        <w:pStyle w:val="MSreferences"/>
        <w:jc w:val="left"/>
        <w:rPr>
          <w:color w:val="auto"/>
        </w:rPr>
      </w:pPr>
      <w:r w:rsidRPr="00EA28FD">
        <w:rPr>
          <w:color w:val="auto"/>
        </w:rPr>
        <w:t xml:space="preserve">———. 2018. “Why </w:t>
      </w:r>
      <w:proofErr w:type="spellStart"/>
      <w:r w:rsidRPr="00EA28FD">
        <w:rPr>
          <w:color w:val="auto"/>
        </w:rPr>
        <w:t>Ecosocialism</w:t>
      </w:r>
      <w:proofErr w:type="spellEnd"/>
      <w:r w:rsidRPr="00EA28FD">
        <w:rPr>
          <w:color w:val="auto"/>
        </w:rPr>
        <w:t xml:space="preserve">: For a Red-Green Future.” </w:t>
      </w:r>
      <w:r w:rsidRPr="00EA28FD">
        <w:rPr>
          <w:i/>
          <w:color w:val="auto"/>
        </w:rPr>
        <w:t>Great Transition Initiative</w:t>
      </w:r>
      <w:r w:rsidRPr="00EA28FD">
        <w:rPr>
          <w:color w:val="auto"/>
        </w:rPr>
        <w:t xml:space="preserve"> (October), https://greattransition.org/publication/why-ecosocialism-red-green-future </w:t>
      </w:r>
    </w:p>
    <w:p w14:paraId="7DAB424E" w14:textId="77777777" w:rsidR="00812ED3" w:rsidRPr="00EA28FD" w:rsidRDefault="00812ED3" w:rsidP="00812ED3">
      <w:pPr>
        <w:pStyle w:val="MSreferences"/>
        <w:jc w:val="left"/>
        <w:rPr>
          <w:color w:val="auto"/>
        </w:rPr>
      </w:pPr>
      <w:proofErr w:type="spellStart"/>
      <w:r w:rsidRPr="00EA28FD">
        <w:rPr>
          <w:rFonts w:cs="Arial"/>
          <w:color w:val="auto"/>
        </w:rPr>
        <w:t>Lukács</w:t>
      </w:r>
      <w:proofErr w:type="spellEnd"/>
      <w:r w:rsidRPr="00EA28FD">
        <w:rPr>
          <w:rFonts w:cs="Arial"/>
          <w:color w:val="auto"/>
        </w:rPr>
        <w:t>, G. 1971 [1967]. </w:t>
      </w:r>
      <w:r w:rsidRPr="00EA28FD">
        <w:rPr>
          <w:rFonts w:cs="Arial"/>
          <w:i/>
          <w:iCs/>
          <w:color w:val="auto"/>
        </w:rPr>
        <w:t>History and Class Consciousness: Studies in Marxist Dialectics</w:t>
      </w:r>
      <w:r w:rsidRPr="00EA28FD">
        <w:rPr>
          <w:rFonts w:cs="Arial"/>
          <w:color w:val="auto"/>
        </w:rPr>
        <w:t xml:space="preserve">. </w:t>
      </w:r>
      <w:r w:rsidRPr="00EA28FD">
        <w:rPr>
          <w:color w:val="auto"/>
        </w:rPr>
        <w:t xml:space="preserve">Translated by Rodney Livingstone. </w:t>
      </w:r>
      <w:r w:rsidRPr="00EA28FD">
        <w:rPr>
          <w:color w:val="auto"/>
          <w:lang w:eastAsia="en-GB"/>
        </w:rPr>
        <w:t xml:space="preserve">Cambridge, Massachusetts: </w:t>
      </w:r>
      <w:r w:rsidRPr="00EA28FD">
        <w:rPr>
          <w:rFonts w:cs="Arial"/>
          <w:color w:val="auto"/>
        </w:rPr>
        <w:t>MIT Press.</w:t>
      </w:r>
    </w:p>
    <w:p w14:paraId="2E1BB8ED" w14:textId="77777777" w:rsidR="00812ED3" w:rsidRPr="00EA28FD" w:rsidRDefault="00812ED3" w:rsidP="00812ED3">
      <w:pPr>
        <w:pStyle w:val="MSreferences"/>
        <w:jc w:val="left"/>
        <w:rPr>
          <w:color w:val="auto"/>
        </w:rPr>
      </w:pPr>
      <w:r w:rsidRPr="00EA28FD">
        <w:rPr>
          <w:color w:val="auto"/>
        </w:rPr>
        <w:t>Marx, Karl. 1981 [1860]. “The Augsburg Campaign</w:t>
      </w:r>
      <w:r w:rsidRPr="00EA28FD">
        <w:rPr>
          <w:color w:val="auto"/>
          <w:lang w:val="tr-TR"/>
        </w:rPr>
        <w:t xml:space="preserve">.” </w:t>
      </w:r>
      <w:r w:rsidRPr="00EA28FD">
        <w:rPr>
          <w:color w:val="auto"/>
        </w:rPr>
        <w:t xml:space="preserve">In </w:t>
      </w:r>
      <w:r w:rsidRPr="00EA28FD">
        <w:rPr>
          <w:i/>
          <w:color w:val="auto"/>
        </w:rPr>
        <w:t xml:space="preserve">Marx and Engels Collected Works, </w:t>
      </w:r>
      <w:r w:rsidRPr="00EA28FD">
        <w:rPr>
          <w:color w:val="auto"/>
        </w:rPr>
        <w:t>Vol. 17, 111–132. London: Lawrence &amp; Wishart.</w:t>
      </w:r>
    </w:p>
    <w:p w14:paraId="7892290C" w14:textId="77777777" w:rsidR="00812ED3" w:rsidRPr="00EA28FD" w:rsidRDefault="00812ED3" w:rsidP="00812ED3">
      <w:pPr>
        <w:pStyle w:val="MSreferences"/>
        <w:jc w:val="left"/>
        <w:rPr>
          <w:color w:val="auto"/>
        </w:rPr>
      </w:pPr>
      <w:r w:rsidRPr="00EA28FD">
        <w:rPr>
          <w:color w:val="auto"/>
        </w:rPr>
        <w:t>———. 1985 [1864]. “</w:t>
      </w:r>
      <w:r w:rsidRPr="00EA28FD">
        <w:rPr>
          <w:color w:val="auto"/>
          <w:lang w:eastAsia="en-GB"/>
        </w:rPr>
        <w:t>Marx to Engels, 4 July.” In</w:t>
      </w:r>
      <w:r w:rsidRPr="00EA28FD">
        <w:rPr>
          <w:color w:val="auto"/>
        </w:rPr>
        <w:t xml:space="preserve"> </w:t>
      </w:r>
      <w:r w:rsidRPr="00EA28FD">
        <w:rPr>
          <w:i/>
          <w:color w:val="auto"/>
        </w:rPr>
        <w:t xml:space="preserve">Marx and Engels Collected Works, </w:t>
      </w:r>
      <w:r w:rsidRPr="00EA28FD">
        <w:rPr>
          <w:color w:val="auto"/>
        </w:rPr>
        <w:t>Vol. 41,</w:t>
      </w:r>
      <w:r w:rsidRPr="00EA28FD">
        <w:rPr>
          <w:i/>
          <w:color w:val="auto"/>
        </w:rPr>
        <w:t xml:space="preserve"> </w:t>
      </w:r>
      <w:r w:rsidRPr="00EA28FD">
        <w:rPr>
          <w:color w:val="auto"/>
        </w:rPr>
        <w:t>p. 545–547. London: Lawrence &amp; Wishart.</w:t>
      </w:r>
    </w:p>
    <w:p w14:paraId="1A3DA01B" w14:textId="77777777" w:rsidR="00812ED3" w:rsidRPr="00EA28FD" w:rsidRDefault="00812ED3" w:rsidP="00812ED3">
      <w:pPr>
        <w:pStyle w:val="MSreferences"/>
        <w:jc w:val="left"/>
        <w:rPr>
          <w:color w:val="auto"/>
        </w:rPr>
      </w:pPr>
      <w:r w:rsidRPr="00EA28FD">
        <w:rPr>
          <w:color w:val="auto"/>
        </w:rPr>
        <w:t xml:space="preserve">———. 1987. “Marx to Engels, 22 June 1867” </w:t>
      </w:r>
      <w:r w:rsidRPr="00EA28FD">
        <w:rPr>
          <w:color w:val="auto"/>
          <w:lang w:eastAsia="en-GB"/>
        </w:rPr>
        <w:t>In</w:t>
      </w:r>
      <w:r w:rsidRPr="00EA28FD">
        <w:rPr>
          <w:color w:val="auto"/>
        </w:rPr>
        <w:t xml:space="preserve"> </w:t>
      </w:r>
      <w:r w:rsidRPr="00EA28FD">
        <w:rPr>
          <w:i/>
          <w:color w:val="auto"/>
        </w:rPr>
        <w:t>Marx and Engels Collected Works</w:t>
      </w:r>
      <w:r w:rsidRPr="00EA28FD">
        <w:rPr>
          <w:color w:val="auto"/>
        </w:rPr>
        <w:t>, Vol. 42, 385. London: Lawrence &amp; Wishart.</w:t>
      </w:r>
    </w:p>
    <w:p w14:paraId="4933F144" w14:textId="77777777" w:rsidR="00812ED3" w:rsidRPr="00EA28FD" w:rsidRDefault="00812ED3" w:rsidP="00812ED3">
      <w:pPr>
        <w:pStyle w:val="MSreferences"/>
        <w:jc w:val="left"/>
        <w:rPr>
          <w:rFonts w:cs="Arial"/>
          <w:color w:val="auto"/>
        </w:rPr>
      </w:pPr>
      <w:r w:rsidRPr="00EA28FD">
        <w:rPr>
          <w:color w:val="auto"/>
        </w:rPr>
        <w:t xml:space="preserve">———. </w:t>
      </w:r>
      <w:r w:rsidRPr="00EA28FD">
        <w:rPr>
          <w:rFonts w:cs="Arial"/>
          <w:color w:val="auto"/>
        </w:rPr>
        <w:t xml:space="preserve">1996 [1867]. </w:t>
      </w:r>
      <w:r w:rsidRPr="00EA28FD">
        <w:rPr>
          <w:color w:val="auto"/>
        </w:rPr>
        <w:t>“</w:t>
      </w:r>
      <w:r w:rsidRPr="00EA28FD">
        <w:rPr>
          <w:rFonts w:cs="Arial"/>
          <w:color w:val="auto"/>
        </w:rPr>
        <w:t xml:space="preserve">Capital Volume 1.” In </w:t>
      </w:r>
      <w:r w:rsidRPr="00EA28FD">
        <w:rPr>
          <w:i/>
          <w:color w:val="auto"/>
        </w:rPr>
        <w:t>Marx and Engels Collected Works</w:t>
      </w:r>
      <w:r w:rsidRPr="00EA28FD">
        <w:rPr>
          <w:rFonts w:cs="Arial"/>
          <w:color w:val="auto"/>
        </w:rPr>
        <w:t xml:space="preserve">, Vol 35. </w:t>
      </w:r>
      <w:r w:rsidRPr="00EA28FD">
        <w:rPr>
          <w:color w:val="auto"/>
        </w:rPr>
        <w:t>London: Lawrence &amp; Wishart.</w:t>
      </w:r>
    </w:p>
    <w:p w14:paraId="68BBA627" w14:textId="77777777" w:rsidR="00812ED3" w:rsidRPr="00EA28FD" w:rsidRDefault="00812ED3" w:rsidP="00812ED3">
      <w:pPr>
        <w:pStyle w:val="MSreferences"/>
        <w:jc w:val="left"/>
        <w:rPr>
          <w:color w:val="auto"/>
        </w:rPr>
      </w:pPr>
      <w:r w:rsidRPr="00EA28FD">
        <w:rPr>
          <w:color w:val="auto"/>
          <w:lang w:val="it-IT"/>
        </w:rPr>
        <w:t>Marx, Karl</w:t>
      </w:r>
      <w:r w:rsidRPr="00EA28FD">
        <w:rPr>
          <w:color w:val="auto"/>
        </w:rPr>
        <w:t xml:space="preserve"> and Frederick Engels. 1975. "The German Ideology." In </w:t>
      </w:r>
      <w:r w:rsidRPr="00EA28FD">
        <w:rPr>
          <w:i/>
          <w:iCs/>
          <w:color w:val="auto"/>
        </w:rPr>
        <w:t>Marx and Engels Collected Works</w:t>
      </w:r>
      <w:r w:rsidRPr="00EA28FD">
        <w:rPr>
          <w:iCs/>
          <w:color w:val="auto"/>
        </w:rPr>
        <w:t>,</w:t>
      </w:r>
      <w:r w:rsidRPr="00EA28FD">
        <w:rPr>
          <w:i/>
          <w:iCs/>
          <w:color w:val="auto"/>
        </w:rPr>
        <w:t xml:space="preserve"> </w:t>
      </w:r>
      <w:r w:rsidRPr="00EA28FD">
        <w:rPr>
          <w:iCs/>
          <w:color w:val="auto"/>
        </w:rPr>
        <w:t>Vol.</w:t>
      </w:r>
      <w:r w:rsidRPr="00EA28FD">
        <w:rPr>
          <w:i/>
          <w:iCs/>
          <w:color w:val="auto"/>
        </w:rPr>
        <w:t xml:space="preserve"> </w:t>
      </w:r>
      <w:r w:rsidRPr="00EA28FD">
        <w:rPr>
          <w:color w:val="auto"/>
        </w:rPr>
        <w:t>5. London: Lawrence &amp; Wishart.</w:t>
      </w:r>
    </w:p>
    <w:p w14:paraId="01E207F4" w14:textId="77777777" w:rsidR="00812ED3" w:rsidRPr="00EA28FD" w:rsidRDefault="00812ED3" w:rsidP="00812ED3">
      <w:pPr>
        <w:ind w:left="567" w:hanging="567"/>
        <w:jc w:val="both"/>
        <w:rPr>
          <w:rFonts w:ascii="Iowan Old Style Roman" w:eastAsia="Times New Roman" w:hAnsi="Iowan Old Style Roman"/>
          <w:sz w:val="16"/>
          <w:szCs w:val="16"/>
        </w:rPr>
      </w:pPr>
      <w:r w:rsidRPr="00EA28FD">
        <w:rPr>
          <w:rFonts w:ascii="Iowan Old Style Roman" w:eastAsia="Times New Roman" w:hAnsi="Iowan Old Style Roman"/>
          <w:sz w:val="16"/>
          <w:szCs w:val="16"/>
          <w:shd w:val="clear" w:color="auto" w:fill="FFFFFF"/>
        </w:rPr>
        <w:t xml:space="preserve">Mukerji, Chandra. 2015. </w:t>
      </w:r>
      <w:r w:rsidRPr="00EA28FD">
        <w:rPr>
          <w:rFonts w:ascii="Iowan Old Style Roman" w:hAnsi="Iowan Old Style Roman"/>
          <w:sz w:val="16"/>
          <w:szCs w:val="16"/>
        </w:rPr>
        <w:t>“</w:t>
      </w:r>
      <w:r w:rsidRPr="00EA28FD">
        <w:rPr>
          <w:rFonts w:ascii="Iowan Old Style Roman" w:eastAsia="Times New Roman" w:hAnsi="Iowan Old Style Roman"/>
          <w:sz w:val="16"/>
          <w:szCs w:val="16"/>
          <w:shd w:val="clear" w:color="auto" w:fill="FFFFFF"/>
        </w:rPr>
        <w:t xml:space="preserve">The Material Turn.” In </w:t>
      </w:r>
      <w:r w:rsidRPr="00EA28FD">
        <w:rPr>
          <w:rFonts w:ascii="Iowan Old Style Roman" w:eastAsia="Times New Roman" w:hAnsi="Iowan Old Style Roman"/>
          <w:i/>
          <w:iCs/>
          <w:sz w:val="16"/>
          <w:szCs w:val="16"/>
          <w:shd w:val="clear" w:color="auto" w:fill="FFFFFF"/>
        </w:rPr>
        <w:t>Emerging Trends in the Social and Behavioral Sciences: An Interdisciplinary, Searchable, and Linkable Resource</w:t>
      </w:r>
      <w:r w:rsidRPr="00EA28FD">
        <w:rPr>
          <w:rFonts w:ascii="Iowan Old Style Roman" w:eastAsia="Times New Roman" w:hAnsi="Iowan Old Style Roman"/>
          <w:iCs/>
          <w:sz w:val="16"/>
          <w:szCs w:val="16"/>
          <w:shd w:val="clear" w:color="auto" w:fill="FFFFFF"/>
        </w:rPr>
        <w:t>, edited by</w:t>
      </w:r>
      <w:r w:rsidRPr="00EA28FD">
        <w:rPr>
          <w:rFonts w:ascii="Iowan Old Style Roman" w:eastAsia="Times New Roman" w:hAnsi="Iowan Old Style Roman"/>
          <w:i/>
          <w:iCs/>
          <w:sz w:val="16"/>
          <w:szCs w:val="16"/>
          <w:shd w:val="clear" w:color="auto" w:fill="FFFFFF"/>
        </w:rPr>
        <w:t xml:space="preserve"> </w:t>
      </w:r>
      <w:r w:rsidRPr="00EA28FD">
        <w:rPr>
          <w:rFonts w:ascii="Iowan Old Style Roman" w:hAnsi="Iowan Old Style Roman"/>
          <w:sz w:val="16"/>
          <w:szCs w:val="16"/>
        </w:rPr>
        <w:t xml:space="preserve">Robert A. Scott and Stephen Michael </w:t>
      </w:r>
      <w:proofErr w:type="spellStart"/>
      <w:r w:rsidRPr="00EA28FD">
        <w:rPr>
          <w:rFonts w:ascii="Iowan Old Style Roman" w:hAnsi="Iowan Old Style Roman"/>
          <w:sz w:val="16"/>
          <w:szCs w:val="16"/>
        </w:rPr>
        <w:t>Kosslyn</w:t>
      </w:r>
      <w:proofErr w:type="spellEnd"/>
      <w:r w:rsidRPr="00EA28FD">
        <w:rPr>
          <w:rFonts w:ascii="Iowan Old Style Roman" w:eastAsia="Times New Roman" w:hAnsi="Iowan Old Style Roman"/>
          <w:sz w:val="16"/>
          <w:szCs w:val="16"/>
          <w:shd w:val="clear" w:color="auto" w:fill="FFFFFF"/>
        </w:rPr>
        <w:t xml:space="preserve">. 1-13. </w:t>
      </w:r>
      <w:r w:rsidRPr="00EA28FD">
        <w:rPr>
          <w:rFonts w:ascii="Iowan Old Style Roman" w:eastAsia="Times New Roman" w:hAnsi="Iowan Old Style Roman"/>
          <w:sz w:val="16"/>
          <w:szCs w:val="16"/>
        </w:rPr>
        <w:t>Hoboken, NJ: Wiley.</w:t>
      </w:r>
      <w:r w:rsidRPr="00EA28FD">
        <w:rPr>
          <w:rFonts w:ascii="Iowan Old Style Roman" w:hAnsi="Iowan Old Style Roman"/>
          <w:sz w:val="16"/>
          <w:szCs w:val="16"/>
        </w:rPr>
        <w:t xml:space="preserve"> </w:t>
      </w:r>
    </w:p>
    <w:p w14:paraId="5757D0B0" w14:textId="77777777" w:rsidR="00812ED3" w:rsidRPr="00EA28FD" w:rsidRDefault="00812ED3" w:rsidP="00812ED3">
      <w:pPr>
        <w:pStyle w:val="MSreferences"/>
        <w:jc w:val="left"/>
        <w:rPr>
          <w:color w:val="auto"/>
        </w:rPr>
      </w:pPr>
      <w:r w:rsidRPr="00EA28FD">
        <w:rPr>
          <w:rFonts w:eastAsia="Calibri"/>
          <w:color w:val="auto"/>
          <w:shd w:val="clear" w:color="auto" w:fill="auto"/>
          <w:lang w:eastAsia="en-GB"/>
        </w:rPr>
        <w:t xml:space="preserve">Nanda, Meera.  </w:t>
      </w:r>
      <w:r w:rsidRPr="00EA28FD">
        <w:rPr>
          <w:rFonts w:eastAsia="Calibri" w:cs="Titlingmes"/>
          <w:color w:val="auto"/>
          <w:shd w:val="clear" w:color="auto" w:fill="auto"/>
          <w:lang w:eastAsia="en-GB"/>
        </w:rPr>
        <w:t xml:space="preserve">1997a. </w:t>
      </w:r>
      <w:r w:rsidRPr="00EA28FD">
        <w:rPr>
          <w:color w:val="auto"/>
        </w:rPr>
        <w:t>“</w:t>
      </w:r>
      <w:r w:rsidRPr="00EA28FD">
        <w:rPr>
          <w:rFonts w:eastAsia="Calibri" w:cs="Titlingmes"/>
          <w:iCs/>
          <w:color w:val="auto"/>
          <w:shd w:val="clear" w:color="auto" w:fill="auto"/>
          <w:lang w:eastAsia="en-GB"/>
        </w:rPr>
        <w:t>Against Social De(con)</w:t>
      </w:r>
      <w:proofErr w:type="spellStart"/>
      <w:r w:rsidRPr="00EA28FD">
        <w:rPr>
          <w:rFonts w:eastAsia="Calibri" w:cs="Titlingmes"/>
          <w:iCs/>
          <w:color w:val="auto"/>
          <w:shd w:val="clear" w:color="auto" w:fill="auto"/>
          <w:lang w:eastAsia="en-GB"/>
        </w:rPr>
        <w:t>struction</w:t>
      </w:r>
      <w:proofErr w:type="spellEnd"/>
      <w:r w:rsidRPr="00EA28FD">
        <w:rPr>
          <w:rFonts w:eastAsia="Calibri" w:cs="Titlingmes"/>
          <w:iCs/>
          <w:color w:val="auto"/>
          <w:shd w:val="clear" w:color="auto" w:fill="auto"/>
          <w:lang w:eastAsia="en-GB"/>
        </w:rPr>
        <w:t xml:space="preserve"> of Science: Cautionary Tales from the Third World</w:t>
      </w:r>
      <w:r w:rsidRPr="00EA28FD">
        <w:rPr>
          <w:rFonts w:eastAsia="Calibri" w:cs="Titlingmes"/>
          <w:i/>
          <w:iCs/>
          <w:color w:val="auto"/>
          <w:shd w:val="clear" w:color="auto" w:fill="auto"/>
          <w:lang w:eastAsia="en-GB"/>
        </w:rPr>
        <w:t>.</w:t>
      </w:r>
      <w:r w:rsidRPr="00EA28FD">
        <w:rPr>
          <w:rFonts w:eastAsia="Calibri" w:cs="Titlingmes"/>
          <w:iCs/>
          <w:color w:val="auto"/>
          <w:shd w:val="clear" w:color="auto" w:fill="auto"/>
          <w:lang w:eastAsia="en-GB"/>
        </w:rPr>
        <w:t>”</w:t>
      </w:r>
      <w:r w:rsidRPr="00EA28FD">
        <w:rPr>
          <w:rFonts w:eastAsia="Calibri" w:cs="Titlingmes"/>
          <w:color w:val="auto"/>
          <w:shd w:val="clear" w:color="auto" w:fill="auto"/>
          <w:lang w:eastAsia="en-GB"/>
        </w:rPr>
        <w:t xml:space="preserve"> </w:t>
      </w:r>
      <w:r w:rsidRPr="00EA28FD">
        <w:rPr>
          <w:rFonts w:eastAsia="Calibri" w:cs="Titlingmes"/>
          <w:i/>
          <w:color w:val="auto"/>
          <w:shd w:val="clear" w:color="auto" w:fill="auto"/>
          <w:lang w:eastAsia="en-GB"/>
        </w:rPr>
        <w:t>Monthly Review</w:t>
      </w:r>
      <w:r w:rsidRPr="00EA28FD">
        <w:rPr>
          <w:rFonts w:eastAsia="Calibri" w:cs="Titlingmes"/>
          <w:color w:val="auto"/>
          <w:shd w:val="clear" w:color="auto" w:fill="auto"/>
          <w:lang w:eastAsia="en-GB"/>
        </w:rPr>
        <w:t xml:space="preserve"> 48 (10) March.</w:t>
      </w:r>
      <w:r w:rsidRPr="00EA28FD">
        <w:rPr>
          <w:bCs/>
          <w:color w:val="auto"/>
        </w:rPr>
        <w:t xml:space="preserve"> </w:t>
      </w:r>
      <w:proofErr w:type="spellStart"/>
      <w:r w:rsidRPr="00EA28FD">
        <w:rPr>
          <w:bCs/>
          <w:color w:val="auto"/>
        </w:rPr>
        <w:t>doi</w:t>
      </w:r>
      <w:proofErr w:type="spellEnd"/>
      <w:r w:rsidRPr="00EA28FD">
        <w:rPr>
          <w:bCs/>
          <w:color w:val="auto"/>
        </w:rPr>
        <w:t xml:space="preserve">: </w:t>
      </w:r>
      <w:r w:rsidRPr="00EA28FD">
        <w:rPr>
          <w:color w:val="auto"/>
        </w:rPr>
        <w:t>10.14452/MR-048-10-1997-03_1</w:t>
      </w:r>
    </w:p>
    <w:p w14:paraId="5EEDE0DB" w14:textId="77777777" w:rsidR="00812ED3" w:rsidRPr="00EA28FD" w:rsidRDefault="00812ED3" w:rsidP="00812ED3">
      <w:pPr>
        <w:pStyle w:val="MSreferences"/>
        <w:jc w:val="left"/>
        <w:rPr>
          <w:color w:val="auto"/>
        </w:rPr>
      </w:pPr>
      <w:r w:rsidRPr="00EA28FD">
        <w:rPr>
          <w:color w:val="auto"/>
        </w:rPr>
        <w:t>———. 1997b. “Restoring the Real: Rethinking Social Constructivist Theories of Science.” </w:t>
      </w:r>
      <w:r w:rsidRPr="00EA28FD">
        <w:rPr>
          <w:i/>
          <w:iCs/>
          <w:color w:val="auto"/>
        </w:rPr>
        <w:t>Socialist Register</w:t>
      </w:r>
      <w:r w:rsidRPr="00EA28FD">
        <w:rPr>
          <w:color w:val="auto"/>
        </w:rPr>
        <w:t> </w:t>
      </w:r>
      <w:r w:rsidRPr="00EA28FD">
        <w:rPr>
          <w:iCs/>
          <w:color w:val="auto"/>
        </w:rPr>
        <w:t>33</w:t>
      </w:r>
      <w:r w:rsidRPr="00EA28FD">
        <w:rPr>
          <w:i/>
          <w:iCs/>
          <w:color w:val="auto"/>
        </w:rPr>
        <w:t xml:space="preserve">: </w:t>
      </w:r>
      <w:r w:rsidRPr="00EA28FD">
        <w:rPr>
          <w:color w:val="auto"/>
        </w:rPr>
        <w:t xml:space="preserve">302–352. </w:t>
      </w:r>
    </w:p>
    <w:p w14:paraId="66D81822" w14:textId="77777777" w:rsidR="00812ED3" w:rsidRPr="00EA28FD" w:rsidRDefault="00812ED3" w:rsidP="00812ED3">
      <w:pPr>
        <w:pStyle w:val="MSreferences"/>
        <w:jc w:val="left"/>
        <w:rPr>
          <w:color w:val="auto"/>
          <w:lang w:eastAsia="en-GB"/>
        </w:rPr>
      </w:pPr>
      <w:r w:rsidRPr="00EA28FD">
        <w:rPr>
          <w:color w:val="auto"/>
        </w:rPr>
        <w:t xml:space="preserve">———. </w:t>
      </w:r>
      <w:r w:rsidRPr="00EA28FD">
        <w:rPr>
          <w:color w:val="auto"/>
          <w:lang w:eastAsia="en-GB"/>
        </w:rPr>
        <w:t xml:space="preserve">1999. </w:t>
      </w:r>
      <w:r w:rsidRPr="00EA28FD">
        <w:rPr>
          <w:color w:val="auto"/>
        </w:rPr>
        <w:t>“</w:t>
      </w:r>
      <w:r w:rsidRPr="00EA28FD">
        <w:rPr>
          <w:color w:val="auto"/>
          <w:lang w:eastAsia="en-GB"/>
        </w:rPr>
        <w:t xml:space="preserve">In Search of an Epistemology for Third World People’s Science Movements.” </w:t>
      </w:r>
      <w:r w:rsidRPr="00EA28FD">
        <w:rPr>
          <w:i/>
          <w:color w:val="auto"/>
          <w:lang w:eastAsia="en-GB"/>
        </w:rPr>
        <w:t>Rethinking Marxism</w:t>
      </w:r>
      <w:r w:rsidRPr="00EA28FD">
        <w:rPr>
          <w:color w:val="auto"/>
          <w:lang w:eastAsia="en-GB"/>
        </w:rPr>
        <w:t xml:space="preserve"> 11 (3): 104</w:t>
      </w:r>
      <w:r w:rsidRPr="00EA28FD">
        <w:rPr>
          <w:color w:val="auto"/>
        </w:rPr>
        <w:t>–</w:t>
      </w:r>
      <w:r w:rsidRPr="00EA28FD">
        <w:rPr>
          <w:color w:val="auto"/>
          <w:lang w:eastAsia="en-GB"/>
        </w:rPr>
        <w:t>123.</w:t>
      </w:r>
    </w:p>
    <w:p w14:paraId="0B22C3BF" w14:textId="77777777" w:rsidR="00812ED3" w:rsidRPr="00EA28FD" w:rsidRDefault="00812ED3" w:rsidP="00812ED3">
      <w:pPr>
        <w:pStyle w:val="MSreferences"/>
        <w:jc w:val="left"/>
        <w:rPr>
          <w:color w:val="auto"/>
        </w:rPr>
      </w:pPr>
      <w:r w:rsidRPr="00EA28FD">
        <w:rPr>
          <w:rFonts w:cs="Arial"/>
          <w:color w:val="auto"/>
        </w:rPr>
        <w:t>Nelson, Cary and Lawrence Grossberg, eds. 1988. </w:t>
      </w:r>
      <w:r w:rsidRPr="00EA28FD">
        <w:rPr>
          <w:rFonts w:cs="Arial"/>
          <w:i/>
          <w:iCs/>
          <w:color w:val="auto"/>
        </w:rPr>
        <w:t>Marxism and the Interpretation of Culture</w:t>
      </w:r>
      <w:r w:rsidRPr="00EA28FD">
        <w:rPr>
          <w:rFonts w:cs="Arial"/>
          <w:color w:val="auto"/>
        </w:rPr>
        <w:t>. Urbana and Chicago: University of Illinois Press.</w:t>
      </w:r>
    </w:p>
    <w:p w14:paraId="4FBC1F5F" w14:textId="77777777" w:rsidR="00812ED3" w:rsidRPr="00EA28FD" w:rsidRDefault="00812ED3" w:rsidP="00812ED3">
      <w:pPr>
        <w:pStyle w:val="MSreferences"/>
        <w:jc w:val="left"/>
        <w:rPr>
          <w:color w:val="auto"/>
        </w:rPr>
      </w:pPr>
      <w:r w:rsidRPr="00EA28FD">
        <w:rPr>
          <w:bCs/>
          <w:color w:val="auto"/>
          <w:lang w:eastAsia="en-GB"/>
        </w:rPr>
        <w:t xml:space="preserve"> ‘Notes from the Editors’. </w:t>
      </w:r>
      <w:r w:rsidRPr="00EA28FD">
        <w:rPr>
          <w:rFonts w:eastAsia="Calibri" w:cs="Open Sans Condensed"/>
          <w:bCs/>
          <w:color w:val="auto"/>
          <w:shd w:val="clear" w:color="auto" w:fill="auto"/>
          <w:lang w:eastAsia="en-GB"/>
        </w:rPr>
        <w:t xml:space="preserve">1997. </w:t>
      </w:r>
      <w:r w:rsidRPr="00EA28FD">
        <w:rPr>
          <w:i/>
          <w:color w:val="auto"/>
          <w:lang w:eastAsia="en-GB"/>
        </w:rPr>
        <w:t>Monthly Review</w:t>
      </w:r>
      <w:r w:rsidRPr="00EA28FD">
        <w:rPr>
          <w:color w:val="auto"/>
          <w:lang w:eastAsia="en-GB"/>
        </w:rPr>
        <w:t xml:space="preserve">.  </w:t>
      </w:r>
      <w:r w:rsidRPr="00EA28FD">
        <w:rPr>
          <w:rFonts w:eastAsia="Calibri" w:cs="Open Sans Condensed"/>
          <w:bCs/>
          <w:color w:val="auto"/>
          <w:shd w:val="clear" w:color="auto" w:fill="auto"/>
          <w:lang w:eastAsia="en-GB"/>
        </w:rPr>
        <w:t>June 49 (2)</w:t>
      </w:r>
      <w:r w:rsidRPr="00EA28FD">
        <w:rPr>
          <w:rFonts w:eastAsia="Calibri" w:cs="Open Sans"/>
          <w:color w:val="auto"/>
          <w:shd w:val="clear" w:color="auto" w:fill="auto"/>
          <w:lang w:eastAsia="en-GB"/>
        </w:rPr>
        <w:t>. https://monthlyreview.org/1997/06/01/mr-049-02-1997-06_0/</w:t>
      </w:r>
    </w:p>
    <w:p w14:paraId="7F0C670F" w14:textId="77777777" w:rsidR="00812ED3" w:rsidRPr="00EA28FD" w:rsidRDefault="00812ED3" w:rsidP="00812ED3">
      <w:pPr>
        <w:pStyle w:val="MSreferences"/>
        <w:jc w:val="left"/>
        <w:rPr>
          <w:rFonts w:cs="Times"/>
          <w:color w:val="auto"/>
        </w:rPr>
      </w:pPr>
      <w:proofErr w:type="spellStart"/>
      <w:r w:rsidRPr="00EA28FD">
        <w:rPr>
          <w:rFonts w:cs="Times"/>
          <w:color w:val="auto"/>
        </w:rPr>
        <w:t>Ollman</w:t>
      </w:r>
      <w:proofErr w:type="spellEnd"/>
      <w:r w:rsidRPr="00EA28FD">
        <w:rPr>
          <w:rFonts w:cs="Times"/>
          <w:color w:val="auto"/>
        </w:rPr>
        <w:t xml:space="preserve">, </w:t>
      </w:r>
      <w:proofErr w:type="spellStart"/>
      <w:r w:rsidRPr="00EA28FD">
        <w:rPr>
          <w:rFonts w:cs="Times"/>
          <w:color w:val="auto"/>
        </w:rPr>
        <w:t>Bertell</w:t>
      </w:r>
      <w:proofErr w:type="spellEnd"/>
      <w:r w:rsidRPr="00EA28FD">
        <w:rPr>
          <w:rFonts w:cs="Times"/>
          <w:color w:val="auto"/>
        </w:rPr>
        <w:t xml:space="preserve">. 1977. </w:t>
      </w:r>
      <w:r w:rsidRPr="00EA28FD">
        <w:rPr>
          <w:rFonts w:cs="Times"/>
          <w:i/>
          <w:color w:val="auto"/>
        </w:rPr>
        <w:t>Alienation: Marx’s Concept of Man in Capitalist Society</w:t>
      </w:r>
      <w:r w:rsidRPr="00EA28FD">
        <w:rPr>
          <w:rFonts w:cs="Times"/>
          <w:color w:val="auto"/>
        </w:rPr>
        <w:t>. Cambridge: Cambridge University Press.</w:t>
      </w:r>
    </w:p>
    <w:p w14:paraId="19DAABB4" w14:textId="77777777" w:rsidR="00812ED3" w:rsidRPr="00EA28FD" w:rsidRDefault="00812ED3" w:rsidP="00812ED3">
      <w:pPr>
        <w:pStyle w:val="MSreferences"/>
        <w:jc w:val="left"/>
        <w:rPr>
          <w:color w:val="auto"/>
        </w:rPr>
      </w:pPr>
      <w:proofErr w:type="spellStart"/>
      <w:r w:rsidRPr="00EA28FD">
        <w:rPr>
          <w:color w:val="auto"/>
        </w:rPr>
        <w:t>Proyect</w:t>
      </w:r>
      <w:proofErr w:type="spellEnd"/>
      <w:r w:rsidRPr="00EA28FD">
        <w:rPr>
          <w:color w:val="auto"/>
        </w:rPr>
        <w:t>, Louis, (</w:t>
      </w:r>
      <w:proofErr w:type="spellStart"/>
      <w:r w:rsidRPr="00EA28FD">
        <w:rPr>
          <w:color w:val="auto"/>
        </w:rPr>
        <w:t>n.d.a</w:t>
      </w:r>
      <w:proofErr w:type="spellEnd"/>
      <w:r w:rsidRPr="00EA28FD">
        <w:rPr>
          <w:color w:val="auto"/>
        </w:rPr>
        <w:t>). “Rethinking Marxism Conference.”</w:t>
      </w:r>
    </w:p>
    <w:p w14:paraId="74F9D89A" w14:textId="77777777" w:rsidR="00812ED3" w:rsidRPr="00EA28FD" w:rsidRDefault="00812ED3" w:rsidP="00812ED3">
      <w:pPr>
        <w:pStyle w:val="MSreferences"/>
        <w:ind w:firstLine="0"/>
        <w:jc w:val="left"/>
        <w:rPr>
          <w:color w:val="auto"/>
        </w:rPr>
      </w:pPr>
      <w:r w:rsidRPr="00EA28FD">
        <w:rPr>
          <w:color w:val="auto"/>
        </w:rPr>
        <w:t>http://www.columbia.edu/~lnp3/mydocs/modernism/amherst.htm</w:t>
      </w:r>
    </w:p>
    <w:p w14:paraId="2FF77F56" w14:textId="77777777" w:rsidR="00812ED3" w:rsidRPr="00EA28FD" w:rsidRDefault="00812ED3" w:rsidP="00812ED3">
      <w:pPr>
        <w:pStyle w:val="MSreferences"/>
        <w:jc w:val="left"/>
        <w:rPr>
          <w:color w:val="auto"/>
        </w:rPr>
      </w:pPr>
      <w:r w:rsidRPr="00EA28FD">
        <w:rPr>
          <w:color w:val="auto"/>
        </w:rPr>
        <w:t>———. (</w:t>
      </w:r>
      <w:proofErr w:type="spellStart"/>
      <w:r w:rsidRPr="00EA28FD">
        <w:rPr>
          <w:color w:val="auto"/>
        </w:rPr>
        <w:t>n.d.b</w:t>
      </w:r>
      <w:proofErr w:type="spellEnd"/>
      <w:r w:rsidRPr="00EA28FD">
        <w:rPr>
          <w:color w:val="auto"/>
        </w:rPr>
        <w:t xml:space="preserve">) “Deeper Complexities of the </w:t>
      </w:r>
      <w:proofErr w:type="spellStart"/>
      <w:r w:rsidRPr="00EA28FD">
        <w:rPr>
          <w:color w:val="auto"/>
        </w:rPr>
        <w:t>Sokal</w:t>
      </w:r>
      <w:proofErr w:type="spellEnd"/>
      <w:r w:rsidRPr="00EA28FD">
        <w:rPr>
          <w:color w:val="auto"/>
        </w:rPr>
        <w:t xml:space="preserve"> Affair.”</w:t>
      </w:r>
    </w:p>
    <w:p w14:paraId="44DCD597" w14:textId="77777777" w:rsidR="00812ED3" w:rsidRPr="00EA28FD" w:rsidRDefault="00812ED3" w:rsidP="00812ED3">
      <w:pPr>
        <w:pStyle w:val="MSreferences"/>
        <w:ind w:firstLine="0"/>
        <w:jc w:val="left"/>
        <w:rPr>
          <w:color w:val="auto"/>
        </w:rPr>
      </w:pPr>
      <w:r w:rsidRPr="00EA28FD">
        <w:rPr>
          <w:color w:val="auto"/>
        </w:rPr>
        <w:t>http://www.columbia.edu/~lnp3/mydocs/modernism/sokal2.htm</w:t>
      </w:r>
    </w:p>
    <w:p w14:paraId="66FAE968" w14:textId="77777777" w:rsidR="00812ED3" w:rsidRPr="00EA28FD" w:rsidRDefault="00812ED3" w:rsidP="00812ED3">
      <w:pPr>
        <w:pStyle w:val="MSreferences"/>
        <w:jc w:val="left"/>
        <w:rPr>
          <w:color w:val="auto"/>
        </w:rPr>
      </w:pPr>
      <w:r w:rsidRPr="00EA28FD">
        <w:rPr>
          <w:color w:val="auto"/>
        </w:rPr>
        <w:t xml:space="preserve">Rees, John. 1994. “Engels’ Marxism.” </w:t>
      </w:r>
      <w:r w:rsidRPr="00EA28FD">
        <w:rPr>
          <w:i/>
          <w:color w:val="auto"/>
        </w:rPr>
        <w:t>International Socialism</w:t>
      </w:r>
      <w:r w:rsidRPr="00EA28FD">
        <w:rPr>
          <w:color w:val="auto"/>
        </w:rPr>
        <w:t xml:space="preserve"> 2: 65 (Winter). http://www.marxists.org/history/etol/writers/rees-j/1994/xx/engels.htm </w:t>
      </w:r>
    </w:p>
    <w:p w14:paraId="42D915AB" w14:textId="77777777" w:rsidR="00812ED3" w:rsidRPr="00EA28FD" w:rsidRDefault="00812ED3" w:rsidP="00812ED3">
      <w:pPr>
        <w:pStyle w:val="MSreferences"/>
        <w:jc w:val="left"/>
        <w:rPr>
          <w:rFonts w:eastAsia="Calibri" w:cs="Code"/>
          <w:color w:val="auto"/>
          <w:shd w:val="clear" w:color="auto" w:fill="auto"/>
          <w:lang w:eastAsia="en-GB"/>
        </w:rPr>
      </w:pPr>
      <w:r w:rsidRPr="00EA28FD">
        <w:rPr>
          <w:rFonts w:eastAsia="Calibri" w:cs="Code"/>
          <w:color w:val="auto"/>
          <w:shd w:val="clear" w:color="auto" w:fill="auto"/>
          <w:lang w:eastAsia="en-GB"/>
        </w:rPr>
        <w:t xml:space="preserve">Ross, Andrew, ed. 1996a. </w:t>
      </w:r>
      <w:r w:rsidRPr="00EA28FD">
        <w:rPr>
          <w:color w:val="auto"/>
        </w:rPr>
        <w:t>“</w:t>
      </w:r>
      <w:r w:rsidRPr="00EA28FD">
        <w:rPr>
          <w:rFonts w:eastAsia="Calibri" w:cs="Code"/>
          <w:color w:val="auto"/>
          <w:shd w:val="clear" w:color="auto" w:fill="auto"/>
          <w:lang w:eastAsia="en-GB"/>
        </w:rPr>
        <w:t xml:space="preserve">Science Wars.” Special issue. </w:t>
      </w:r>
      <w:r w:rsidRPr="00EA28FD">
        <w:rPr>
          <w:rFonts w:eastAsia="Calibri" w:cs="Code"/>
          <w:i/>
          <w:color w:val="auto"/>
          <w:shd w:val="clear" w:color="auto" w:fill="auto"/>
          <w:lang w:eastAsia="en-GB"/>
        </w:rPr>
        <w:t>Social Text</w:t>
      </w:r>
      <w:r w:rsidRPr="00EA28FD">
        <w:rPr>
          <w:rFonts w:eastAsia="Calibri" w:cs="Code"/>
          <w:color w:val="auto"/>
          <w:shd w:val="clear" w:color="auto" w:fill="auto"/>
          <w:lang w:eastAsia="en-GB"/>
        </w:rPr>
        <w:t xml:space="preserve"> 46/47.</w:t>
      </w:r>
    </w:p>
    <w:p w14:paraId="1D2127A0" w14:textId="77777777" w:rsidR="00812ED3" w:rsidRPr="00EA28FD" w:rsidRDefault="00812ED3" w:rsidP="00812ED3">
      <w:pPr>
        <w:pStyle w:val="MSreferences"/>
        <w:jc w:val="left"/>
        <w:rPr>
          <w:color w:val="auto"/>
        </w:rPr>
      </w:pPr>
      <w:r w:rsidRPr="00EA28FD">
        <w:rPr>
          <w:color w:val="auto"/>
        </w:rPr>
        <w:t>———.</w:t>
      </w:r>
      <w:r w:rsidRPr="00EA28FD">
        <w:rPr>
          <w:rFonts w:cs="Arial"/>
          <w:color w:val="auto"/>
        </w:rPr>
        <w:t xml:space="preserve"> (ed.).1996b. </w:t>
      </w:r>
      <w:r w:rsidRPr="00EA28FD">
        <w:rPr>
          <w:rFonts w:cs="Arial"/>
          <w:i/>
          <w:iCs/>
          <w:color w:val="auto"/>
        </w:rPr>
        <w:t>Science Wars</w:t>
      </w:r>
      <w:r w:rsidRPr="00EA28FD">
        <w:rPr>
          <w:rFonts w:cs="Arial"/>
          <w:color w:val="auto"/>
        </w:rPr>
        <w:t>. Durham and London: Duke University Press.</w:t>
      </w:r>
    </w:p>
    <w:p w14:paraId="1BF9EB2F" w14:textId="77777777" w:rsidR="00812ED3" w:rsidRPr="00EA28FD" w:rsidRDefault="00812ED3" w:rsidP="00812ED3">
      <w:pPr>
        <w:pStyle w:val="MSreferences"/>
        <w:jc w:val="left"/>
        <w:rPr>
          <w:color w:val="auto"/>
        </w:rPr>
      </w:pPr>
      <w:r w:rsidRPr="00EA28FD">
        <w:rPr>
          <w:rFonts w:cs="Arial"/>
          <w:color w:val="auto"/>
        </w:rPr>
        <w:t xml:space="preserve">Ross, Andrew. 1997. </w:t>
      </w:r>
      <w:r w:rsidRPr="00EA28FD">
        <w:rPr>
          <w:color w:val="auto"/>
        </w:rPr>
        <w:t>“</w:t>
      </w:r>
      <w:r w:rsidRPr="00EA28FD">
        <w:rPr>
          <w:rFonts w:cs="Arial"/>
          <w:color w:val="auto"/>
        </w:rPr>
        <w:t xml:space="preserve">Reflections on the </w:t>
      </w:r>
      <w:proofErr w:type="spellStart"/>
      <w:r w:rsidRPr="00EA28FD">
        <w:rPr>
          <w:rFonts w:cs="Arial"/>
          <w:color w:val="auto"/>
        </w:rPr>
        <w:t>Sokal</w:t>
      </w:r>
      <w:proofErr w:type="spellEnd"/>
      <w:r w:rsidRPr="00EA28FD">
        <w:rPr>
          <w:rFonts w:cs="Arial"/>
          <w:color w:val="auto"/>
        </w:rPr>
        <w:t xml:space="preserve"> Affair.” </w:t>
      </w:r>
      <w:r w:rsidRPr="00EA28FD">
        <w:rPr>
          <w:rFonts w:cs="Arial"/>
          <w:i/>
          <w:iCs/>
          <w:color w:val="auto"/>
        </w:rPr>
        <w:t>Social Text</w:t>
      </w:r>
      <w:r w:rsidRPr="00EA28FD">
        <w:rPr>
          <w:rFonts w:cs="Arial"/>
          <w:color w:val="auto"/>
        </w:rPr>
        <w:t xml:space="preserve"> 50: 149</w:t>
      </w:r>
      <w:r w:rsidRPr="00EA28FD">
        <w:rPr>
          <w:color w:val="auto"/>
          <w:lang w:eastAsia="en-GB"/>
        </w:rPr>
        <w:t>–</w:t>
      </w:r>
      <w:r w:rsidRPr="00EA28FD">
        <w:rPr>
          <w:rFonts w:cs="Arial"/>
          <w:color w:val="auto"/>
        </w:rPr>
        <w:t>152.</w:t>
      </w:r>
    </w:p>
    <w:p w14:paraId="5DC03D8B" w14:textId="77777777" w:rsidR="00812ED3" w:rsidRPr="00EA28FD" w:rsidRDefault="00812ED3" w:rsidP="00812ED3">
      <w:pPr>
        <w:pStyle w:val="MSreferences"/>
        <w:jc w:val="left"/>
        <w:rPr>
          <w:color w:val="auto"/>
          <w:lang w:val="en-CA"/>
        </w:rPr>
      </w:pPr>
      <w:r w:rsidRPr="00EA28FD">
        <w:rPr>
          <w:color w:val="auto"/>
          <w:lang w:val="en-CA"/>
        </w:rPr>
        <w:lastRenderedPageBreak/>
        <w:t xml:space="preserve">Rostand, Edmond. 2004 [1654]. </w:t>
      </w:r>
      <w:r w:rsidRPr="00EA28FD">
        <w:rPr>
          <w:i/>
          <w:color w:val="auto"/>
          <w:lang w:val="en-CA"/>
        </w:rPr>
        <w:t>Cyrano de Bergerac</w:t>
      </w:r>
      <w:r w:rsidRPr="00EA28FD">
        <w:rPr>
          <w:color w:val="auto"/>
          <w:lang w:val="en-CA"/>
        </w:rPr>
        <w:t xml:space="preserve">. Translated and adapted for the stage by </w:t>
      </w:r>
      <w:proofErr w:type="spellStart"/>
      <w:r w:rsidRPr="00EA28FD">
        <w:rPr>
          <w:color w:val="auto"/>
          <w:lang w:val="en-CA"/>
        </w:rPr>
        <w:t>Anthoy</w:t>
      </w:r>
      <w:proofErr w:type="spellEnd"/>
      <w:r w:rsidRPr="00EA28FD">
        <w:rPr>
          <w:color w:val="auto"/>
          <w:lang w:val="en-CA"/>
        </w:rPr>
        <w:t xml:space="preserve"> Burgess. New York: Barnes &amp; Noble.</w:t>
      </w:r>
    </w:p>
    <w:p w14:paraId="3305E4AC" w14:textId="77777777" w:rsidR="00812ED3" w:rsidRPr="00EA28FD" w:rsidRDefault="00812ED3" w:rsidP="00812ED3">
      <w:pPr>
        <w:pStyle w:val="MSreferences"/>
        <w:jc w:val="left"/>
        <w:rPr>
          <w:color w:val="auto"/>
        </w:rPr>
      </w:pPr>
      <w:r w:rsidRPr="00EA28FD">
        <w:rPr>
          <w:rFonts w:cs="Arial"/>
          <w:color w:val="auto"/>
        </w:rPr>
        <w:t>Rubel,</w:t>
      </w:r>
      <w:r w:rsidRPr="00EA28FD">
        <w:rPr>
          <w:color w:val="auto"/>
        </w:rPr>
        <w:t xml:space="preserve"> </w:t>
      </w:r>
      <w:r w:rsidRPr="00EA28FD">
        <w:rPr>
          <w:rFonts w:cs="Arial"/>
          <w:color w:val="auto"/>
        </w:rPr>
        <w:t xml:space="preserve">Maximilien.  </w:t>
      </w:r>
      <w:r w:rsidRPr="00EA28FD">
        <w:rPr>
          <w:color w:val="auto"/>
        </w:rPr>
        <w:t>2005 [</w:t>
      </w:r>
      <w:r w:rsidRPr="00EA28FD">
        <w:rPr>
          <w:rFonts w:cs="Arial"/>
          <w:color w:val="auto"/>
        </w:rPr>
        <w:t xml:space="preserve">1970]. </w:t>
      </w:r>
      <w:r w:rsidRPr="00EA28FD">
        <w:rPr>
          <w:color w:val="auto"/>
        </w:rPr>
        <w:t>“The Legend of Marx, or “Engels the founder’.”</w:t>
      </w:r>
      <w:r w:rsidRPr="00EA28FD">
        <w:rPr>
          <w:rFonts w:cs="Arial"/>
          <w:color w:val="auto"/>
        </w:rPr>
        <w:t xml:space="preserve"> </w:t>
      </w:r>
      <w:r w:rsidRPr="00EA28FD">
        <w:rPr>
          <w:rFonts w:cs="Arial"/>
          <w:bCs/>
          <w:color w:val="auto"/>
        </w:rPr>
        <w:t xml:space="preserve">In </w:t>
      </w:r>
      <w:r w:rsidRPr="00EA28FD">
        <w:rPr>
          <w:rFonts w:cs="Arial"/>
          <w:bCs/>
          <w:i/>
          <w:color w:val="auto"/>
        </w:rPr>
        <w:t>Marx Myths &amp; Legends</w:t>
      </w:r>
      <w:r w:rsidRPr="00EA28FD">
        <w:rPr>
          <w:rFonts w:cs="Arial"/>
          <w:bCs/>
          <w:color w:val="auto"/>
        </w:rPr>
        <w:t xml:space="preserve">, edited by </w:t>
      </w:r>
      <w:r w:rsidRPr="00EA28FD">
        <w:rPr>
          <w:color w:val="auto"/>
        </w:rPr>
        <w:t>Andy Blunden and Rob Lucas. https://www.marxists.org/subject/marxmyths/maximilien-rubel/article.htm</w:t>
      </w:r>
    </w:p>
    <w:p w14:paraId="042278E6" w14:textId="77777777" w:rsidR="00812ED3" w:rsidRPr="00EA28FD" w:rsidRDefault="00812ED3" w:rsidP="00812ED3">
      <w:pPr>
        <w:pStyle w:val="MSreferences"/>
        <w:jc w:val="left"/>
        <w:rPr>
          <w:color w:val="auto"/>
          <w:lang w:eastAsia="en-GB"/>
        </w:rPr>
      </w:pPr>
      <w:r w:rsidRPr="00EA28FD">
        <w:rPr>
          <w:color w:val="auto"/>
          <w:lang w:eastAsia="en-GB"/>
        </w:rPr>
        <w:t xml:space="preserve">Saito, Kohei. 2017. </w:t>
      </w:r>
      <w:r w:rsidRPr="00EA28FD">
        <w:rPr>
          <w:i/>
          <w:color w:val="auto"/>
          <w:lang w:eastAsia="en-GB"/>
        </w:rPr>
        <w:t xml:space="preserve">Karl Marx’s </w:t>
      </w:r>
      <w:proofErr w:type="spellStart"/>
      <w:r w:rsidRPr="00EA28FD">
        <w:rPr>
          <w:i/>
          <w:color w:val="auto"/>
          <w:lang w:eastAsia="en-GB"/>
        </w:rPr>
        <w:t>Ecosocialism</w:t>
      </w:r>
      <w:proofErr w:type="spellEnd"/>
      <w:r w:rsidRPr="00EA28FD">
        <w:rPr>
          <w:i/>
          <w:color w:val="auto"/>
          <w:lang w:eastAsia="en-GB"/>
        </w:rPr>
        <w:t>: Capital, Nature, and the Unfinished Critique of Political Economy</w:t>
      </w:r>
      <w:r w:rsidRPr="00EA28FD">
        <w:rPr>
          <w:color w:val="auto"/>
          <w:lang w:eastAsia="en-GB"/>
        </w:rPr>
        <w:t>. NYU Press.</w:t>
      </w:r>
    </w:p>
    <w:p w14:paraId="3984BDF0" w14:textId="2ED8EEBA" w:rsidR="00812ED3" w:rsidRPr="00EA28FD" w:rsidRDefault="00812ED3" w:rsidP="00812ED3">
      <w:pPr>
        <w:pStyle w:val="MSreferences"/>
        <w:jc w:val="left"/>
        <w:rPr>
          <w:color w:val="auto"/>
          <w:lang w:eastAsia="en-GB"/>
        </w:rPr>
      </w:pPr>
      <w:r w:rsidRPr="00EA28FD">
        <w:rPr>
          <w:color w:val="auto"/>
          <w:lang w:eastAsia="en-GB"/>
        </w:rPr>
        <w:t xml:space="preserve">Saito, Kohei, ed. 2021. </w:t>
      </w:r>
      <w:r w:rsidRPr="00EA28FD">
        <w:rPr>
          <w:i/>
          <w:color w:val="auto"/>
          <w:lang w:eastAsia="en-GB"/>
        </w:rPr>
        <w:t>Reexamining Engels’s Legacy in the 21st Century</w:t>
      </w:r>
      <w:r w:rsidRPr="00EA28FD">
        <w:rPr>
          <w:color w:val="auto"/>
          <w:lang w:eastAsia="en-GB"/>
        </w:rPr>
        <w:t xml:space="preserve">. Palgrave </w:t>
      </w:r>
      <w:r w:rsidRPr="00EA28FD">
        <w:rPr>
          <w:rFonts w:cs="Arial"/>
          <w:color w:val="auto"/>
        </w:rPr>
        <w:t>Macmillan</w:t>
      </w:r>
      <w:r w:rsidR="00EA28FD">
        <w:rPr>
          <w:rFonts w:cs="Arial"/>
          <w:color w:val="auto"/>
        </w:rPr>
        <w:t>.</w:t>
      </w:r>
    </w:p>
    <w:p w14:paraId="34776460" w14:textId="77777777" w:rsidR="00812ED3" w:rsidRPr="00EA28FD" w:rsidRDefault="00812ED3" w:rsidP="00812ED3">
      <w:pPr>
        <w:pStyle w:val="MSreferences"/>
        <w:jc w:val="left"/>
        <w:rPr>
          <w:rFonts w:cs="Comic Sans MS"/>
          <w:color w:val="auto"/>
        </w:rPr>
      </w:pPr>
      <w:r w:rsidRPr="00EA28FD">
        <w:rPr>
          <w:color w:val="auto"/>
        </w:rPr>
        <w:t xml:space="preserve">Sheehan, H. 1993 [1985]. </w:t>
      </w:r>
      <w:r w:rsidRPr="00EA28FD">
        <w:rPr>
          <w:rFonts w:cs="Comic Sans MS"/>
          <w:i/>
          <w:color w:val="auto"/>
        </w:rPr>
        <w:t>Marxism and the Philosophy of Science: A Critical History</w:t>
      </w:r>
      <w:r w:rsidRPr="00EA28FD">
        <w:rPr>
          <w:rFonts w:cs="Comic Sans MS"/>
          <w:color w:val="auto"/>
        </w:rPr>
        <w:t>, New Jersey: Humanities Press Intern</w:t>
      </w:r>
      <w:r w:rsidRPr="00EA28FD">
        <w:rPr>
          <w:color w:val="auto"/>
        </w:rPr>
        <w:t>ational</w:t>
      </w:r>
      <w:r w:rsidRPr="00EA28FD">
        <w:rPr>
          <w:rFonts w:cs="Comic Sans MS"/>
          <w:color w:val="auto"/>
        </w:rPr>
        <w:t>.</w:t>
      </w:r>
    </w:p>
    <w:p w14:paraId="63527597" w14:textId="77777777" w:rsidR="00812ED3" w:rsidRPr="00EA28FD" w:rsidRDefault="00812ED3" w:rsidP="00812ED3">
      <w:pPr>
        <w:pStyle w:val="MSreferences"/>
        <w:jc w:val="left"/>
        <w:rPr>
          <w:color w:val="auto"/>
        </w:rPr>
      </w:pPr>
      <w:r w:rsidRPr="00EA28FD">
        <w:rPr>
          <w:color w:val="auto"/>
        </w:rPr>
        <w:t>———. 2001. “</w:t>
      </w:r>
      <w:r w:rsidRPr="00EA28FD">
        <w:rPr>
          <w:rStyle w:val="Vurgu"/>
          <w:color w:val="auto"/>
          <w:bdr w:val="none" w:sz="0" w:space="0" w:color="auto" w:frame="1"/>
        </w:rPr>
        <w:t xml:space="preserve">The Drama of the Science Wars: What is the Plot? Review of Beyond the Science Wars: The Missing Discourse about Science and Society by </w:t>
      </w:r>
      <w:proofErr w:type="spellStart"/>
      <w:r w:rsidRPr="00EA28FD">
        <w:rPr>
          <w:rStyle w:val="Vurgu"/>
          <w:color w:val="auto"/>
          <w:bdr w:val="none" w:sz="0" w:space="0" w:color="auto" w:frame="1"/>
        </w:rPr>
        <w:t>Ullica</w:t>
      </w:r>
      <w:proofErr w:type="spellEnd"/>
      <w:r w:rsidRPr="00EA28FD">
        <w:rPr>
          <w:rStyle w:val="Vurgu"/>
          <w:color w:val="auto"/>
          <w:bdr w:val="none" w:sz="0" w:space="0" w:color="auto" w:frame="1"/>
        </w:rPr>
        <w:t xml:space="preserve"> </w:t>
      </w:r>
      <w:proofErr w:type="spellStart"/>
      <w:r w:rsidRPr="00EA28FD">
        <w:rPr>
          <w:rStyle w:val="Vurgu"/>
          <w:color w:val="auto"/>
          <w:bdr w:val="none" w:sz="0" w:space="0" w:color="auto" w:frame="1"/>
        </w:rPr>
        <w:t>Segerstråle</w:t>
      </w:r>
      <w:proofErr w:type="spellEnd"/>
      <w:r w:rsidRPr="00EA28FD">
        <w:rPr>
          <w:rStyle w:val="Vurgu"/>
          <w:color w:val="auto"/>
          <w:bdr w:val="none" w:sz="0" w:space="0" w:color="auto" w:frame="1"/>
        </w:rPr>
        <w:t xml:space="preserve"> (ed)”.</w:t>
      </w:r>
      <w:r w:rsidRPr="00EA28FD">
        <w:rPr>
          <w:color w:val="auto"/>
        </w:rPr>
        <w:t xml:space="preserve"> https://www.academia.edu/1427321/The_drama_of_the_science_wars_what_is_the_plot_Review_Beyond_the_science_wars_the_missing_discourse_about_science_and_society_ </w:t>
      </w:r>
    </w:p>
    <w:p w14:paraId="6D75FCF7" w14:textId="77777777" w:rsidR="00812ED3" w:rsidRPr="00EA28FD" w:rsidRDefault="00812ED3" w:rsidP="00812ED3">
      <w:pPr>
        <w:pStyle w:val="MSreferences"/>
        <w:jc w:val="left"/>
        <w:rPr>
          <w:color w:val="auto"/>
          <w:kern w:val="36"/>
        </w:rPr>
      </w:pPr>
      <w:r w:rsidRPr="00EA28FD">
        <w:rPr>
          <w:color w:val="auto"/>
        </w:rPr>
        <w:t xml:space="preserve">———. </w:t>
      </w:r>
      <w:r w:rsidRPr="00EA28FD">
        <w:rPr>
          <w:rFonts w:eastAsia="Arial Unicode MS" w:cs="Arial Unicode MS"/>
          <w:color w:val="auto"/>
        </w:rPr>
        <w:t>2021.</w:t>
      </w:r>
      <w:r w:rsidRPr="00EA28FD">
        <w:rPr>
          <w:color w:val="auto"/>
        </w:rPr>
        <w:t> “</w:t>
      </w:r>
      <w:r w:rsidRPr="00EA28FD">
        <w:rPr>
          <w:color w:val="auto"/>
          <w:kern w:val="36"/>
        </w:rPr>
        <w:t xml:space="preserve">John Desmond Bernal, Marxism, and the Scientific Revolution.” </w:t>
      </w:r>
      <w:r w:rsidRPr="00EA28FD">
        <w:rPr>
          <w:i/>
          <w:color w:val="auto"/>
          <w:kern w:val="36"/>
        </w:rPr>
        <w:t xml:space="preserve">Jacobin, </w:t>
      </w:r>
      <w:r w:rsidRPr="00EA28FD">
        <w:rPr>
          <w:color w:val="auto"/>
          <w:kern w:val="36"/>
        </w:rPr>
        <w:t>April 24. https://jacobinmag.com/2021/04/john-desmond-jd-bernal-marxism-scientific-revolution</w:t>
      </w:r>
    </w:p>
    <w:p w14:paraId="62768B23" w14:textId="77777777" w:rsidR="00812ED3" w:rsidRPr="00EA28FD" w:rsidRDefault="00812ED3" w:rsidP="00812ED3">
      <w:pPr>
        <w:pStyle w:val="MSreferences"/>
        <w:jc w:val="left"/>
        <w:rPr>
          <w:color w:val="auto"/>
        </w:rPr>
      </w:pPr>
      <w:r w:rsidRPr="00EA28FD">
        <w:rPr>
          <w:color w:val="auto"/>
        </w:rPr>
        <w:t xml:space="preserve">Smith, Tony. 1993. </w:t>
      </w:r>
      <w:r w:rsidRPr="00EA28FD">
        <w:rPr>
          <w:i/>
          <w:color w:val="auto"/>
        </w:rPr>
        <w:t>Dialectical Social Theory and its Critics: From Hegel to Analytical Marxism and Postmodernism</w:t>
      </w:r>
      <w:r w:rsidRPr="00EA28FD">
        <w:rPr>
          <w:color w:val="auto"/>
        </w:rPr>
        <w:t>. State University of New York Press.</w:t>
      </w:r>
    </w:p>
    <w:p w14:paraId="78C49DD8" w14:textId="77777777" w:rsidR="00812ED3" w:rsidRPr="00EA28FD" w:rsidRDefault="00812ED3" w:rsidP="00812ED3">
      <w:pPr>
        <w:pStyle w:val="MSreferences"/>
        <w:jc w:val="left"/>
        <w:rPr>
          <w:color w:val="auto"/>
          <w:lang w:val="en-CA"/>
        </w:rPr>
      </w:pPr>
      <w:proofErr w:type="spellStart"/>
      <w:r w:rsidRPr="00EA28FD">
        <w:rPr>
          <w:color w:val="auto"/>
        </w:rPr>
        <w:t>Sokal</w:t>
      </w:r>
      <w:proofErr w:type="spellEnd"/>
      <w:r w:rsidRPr="00EA28FD">
        <w:rPr>
          <w:color w:val="auto"/>
        </w:rPr>
        <w:t xml:space="preserve">, Alan. </w:t>
      </w:r>
      <w:r w:rsidRPr="00EA28FD">
        <w:rPr>
          <w:color w:val="auto"/>
          <w:lang w:val="en-CA"/>
        </w:rPr>
        <w:t>1996</w:t>
      </w:r>
      <w:r w:rsidRPr="00EA28FD">
        <w:rPr>
          <w:i/>
          <w:color w:val="auto"/>
          <w:lang w:val="en-CA"/>
        </w:rPr>
        <w:t>a</w:t>
      </w:r>
      <w:r w:rsidRPr="00EA28FD">
        <w:rPr>
          <w:color w:val="auto"/>
          <w:lang w:val="en-CA"/>
        </w:rPr>
        <w:t xml:space="preserve"> “Transgressing the Boundaries: Toward a Transformative Hermeneutics of Quantum Gravity.” </w:t>
      </w:r>
      <w:r w:rsidRPr="00EA28FD">
        <w:rPr>
          <w:i/>
          <w:color w:val="auto"/>
          <w:lang w:val="en-CA"/>
        </w:rPr>
        <w:t xml:space="preserve">Social Text </w:t>
      </w:r>
      <w:r w:rsidRPr="00EA28FD">
        <w:rPr>
          <w:color w:val="auto"/>
          <w:lang w:val="en-CA"/>
        </w:rPr>
        <w:t>46/47: 217</w:t>
      </w:r>
      <w:r w:rsidRPr="00EA28FD">
        <w:rPr>
          <w:color w:val="auto"/>
        </w:rPr>
        <w:t>–</w:t>
      </w:r>
      <w:r w:rsidRPr="00EA28FD">
        <w:rPr>
          <w:color w:val="auto"/>
          <w:lang w:val="en-CA"/>
        </w:rPr>
        <w:t>252.</w:t>
      </w:r>
    </w:p>
    <w:p w14:paraId="29E86965" w14:textId="77777777" w:rsidR="00812ED3" w:rsidRPr="00EA28FD" w:rsidRDefault="00812ED3" w:rsidP="00812ED3">
      <w:pPr>
        <w:pStyle w:val="MSreferences"/>
        <w:jc w:val="left"/>
        <w:rPr>
          <w:color w:val="auto"/>
        </w:rPr>
      </w:pPr>
      <w:r w:rsidRPr="00EA28FD">
        <w:rPr>
          <w:color w:val="auto"/>
        </w:rPr>
        <w:t xml:space="preserve">———. 1996b. </w:t>
      </w:r>
      <w:r w:rsidRPr="00EA28FD">
        <w:rPr>
          <w:color w:val="auto"/>
          <w:lang w:val="en-CA"/>
        </w:rPr>
        <w:t>“</w:t>
      </w:r>
      <w:r w:rsidRPr="00EA28FD">
        <w:rPr>
          <w:color w:val="auto"/>
          <w:lang w:val="en-CA" w:eastAsia="en-GB"/>
        </w:rPr>
        <w:t>A Physicist Experiments with Cultural Studies.”</w:t>
      </w:r>
      <w:r w:rsidRPr="00EA28FD">
        <w:rPr>
          <w:color w:val="auto"/>
          <w:lang w:val="en-CA"/>
        </w:rPr>
        <w:t xml:space="preserve"> </w:t>
      </w:r>
      <w:r w:rsidRPr="00EA28FD">
        <w:rPr>
          <w:i/>
          <w:color w:val="auto"/>
          <w:lang w:val="en-CA"/>
        </w:rPr>
        <w:t>Lingua Franca</w:t>
      </w:r>
    </w:p>
    <w:p w14:paraId="54202055" w14:textId="77777777" w:rsidR="00812ED3" w:rsidRPr="00EA28FD" w:rsidRDefault="00812ED3" w:rsidP="00812ED3">
      <w:pPr>
        <w:pStyle w:val="MSreferences"/>
        <w:jc w:val="left"/>
        <w:rPr>
          <w:color w:val="auto"/>
        </w:rPr>
      </w:pPr>
      <w:proofErr w:type="spellStart"/>
      <w:r w:rsidRPr="00EA28FD">
        <w:rPr>
          <w:rFonts w:cs="Arial"/>
          <w:color w:val="auto"/>
        </w:rPr>
        <w:t>Sokal</w:t>
      </w:r>
      <w:proofErr w:type="spellEnd"/>
      <w:r w:rsidRPr="00EA28FD">
        <w:rPr>
          <w:rFonts w:cs="Arial"/>
          <w:color w:val="auto"/>
        </w:rPr>
        <w:t xml:space="preserve">, Alan D. and Jean </w:t>
      </w:r>
      <w:proofErr w:type="spellStart"/>
      <w:r w:rsidRPr="00EA28FD">
        <w:rPr>
          <w:rFonts w:cs="Arial"/>
          <w:color w:val="auto"/>
        </w:rPr>
        <w:t>Bricmont</w:t>
      </w:r>
      <w:proofErr w:type="spellEnd"/>
      <w:r w:rsidRPr="00EA28FD">
        <w:rPr>
          <w:rFonts w:cs="Arial"/>
          <w:color w:val="auto"/>
        </w:rPr>
        <w:t xml:space="preserve">. 1998. </w:t>
      </w:r>
      <w:r w:rsidRPr="00EA28FD">
        <w:rPr>
          <w:rFonts w:cs="Arial"/>
          <w:i/>
          <w:color w:val="auto"/>
        </w:rPr>
        <w:t>Fashionable Nonsense: Postmodern Philosophers’ Abuse of Science</w:t>
      </w:r>
      <w:r w:rsidRPr="00EA28FD">
        <w:rPr>
          <w:rFonts w:cs="Arial"/>
          <w:color w:val="auto"/>
        </w:rPr>
        <w:t>. New York: Picador.</w:t>
      </w:r>
    </w:p>
    <w:p w14:paraId="6F853225" w14:textId="77777777" w:rsidR="00812ED3" w:rsidRPr="00EA28FD" w:rsidRDefault="00812ED3" w:rsidP="00812ED3">
      <w:pPr>
        <w:pStyle w:val="MSreferences"/>
        <w:jc w:val="left"/>
        <w:rPr>
          <w:color w:val="auto"/>
        </w:rPr>
      </w:pPr>
      <w:r w:rsidRPr="00EA28FD">
        <w:rPr>
          <w:color w:val="auto"/>
        </w:rPr>
        <w:t xml:space="preserve">Thompson, E.P. 1978. </w:t>
      </w:r>
      <w:r w:rsidRPr="00EA28FD">
        <w:rPr>
          <w:i/>
          <w:color w:val="auto"/>
        </w:rPr>
        <w:t>The Poverty of Theory and Other Essays</w:t>
      </w:r>
      <w:r w:rsidRPr="00EA28FD">
        <w:rPr>
          <w:color w:val="auto"/>
        </w:rPr>
        <w:t>. London: Merlin Press.</w:t>
      </w:r>
    </w:p>
    <w:p w14:paraId="63E1AA67" w14:textId="77777777" w:rsidR="00812ED3" w:rsidRPr="00EA28FD" w:rsidRDefault="00812ED3" w:rsidP="00812ED3">
      <w:pPr>
        <w:pStyle w:val="MSreferences"/>
        <w:jc w:val="left"/>
        <w:rPr>
          <w:rFonts w:eastAsia="Arial Unicode MS" w:cs="Arial Unicode MS"/>
          <w:bCs/>
          <w:color w:val="auto"/>
        </w:rPr>
      </w:pPr>
      <w:proofErr w:type="spellStart"/>
      <w:r w:rsidRPr="00EA28FD">
        <w:rPr>
          <w:color w:val="auto"/>
        </w:rPr>
        <w:t>Timpanaro</w:t>
      </w:r>
      <w:proofErr w:type="spellEnd"/>
      <w:r w:rsidRPr="00EA28FD">
        <w:rPr>
          <w:color w:val="auto"/>
        </w:rPr>
        <w:t xml:space="preserve">, Sebastiano. 1975. </w:t>
      </w:r>
      <w:r w:rsidRPr="00EA28FD">
        <w:rPr>
          <w:i/>
          <w:color w:val="auto"/>
        </w:rPr>
        <w:t>On Materialism</w:t>
      </w:r>
      <w:r w:rsidRPr="00EA28FD">
        <w:rPr>
          <w:color w:val="auto"/>
        </w:rPr>
        <w:t>. Translated by Lawrence Garner. London: NLB.</w:t>
      </w:r>
      <w:r w:rsidRPr="00EA28FD">
        <w:rPr>
          <w:rFonts w:eastAsia="Arial Unicode MS" w:cs="Arial Unicode MS"/>
          <w:bCs/>
          <w:color w:val="auto"/>
        </w:rPr>
        <w:t xml:space="preserve"> </w:t>
      </w:r>
    </w:p>
    <w:p w14:paraId="63532016" w14:textId="77777777" w:rsidR="00812ED3" w:rsidRPr="00EA28FD" w:rsidRDefault="00812ED3" w:rsidP="00812ED3">
      <w:pPr>
        <w:pStyle w:val="MSreferences"/>
        <w:jc w:val="left"/>
        <w:rPr>
          <w:color w:val="auto"/>
        </w:rPr>
      </w:pPr>
      <w:r w:rsidRPr="00EA28FD">
        <w:rPr>
          <w:color w:val="auto"/>
        </w:rPr>
        <w:t xml:space="preserve">Williams, Raymond. 1982. </w:t>
      </w:r>
      <w:r w:rsidRPr="00EA28FD">
        <w:rPr>
          <w:i/>
          <w:color w:val="auto"/>
        </w:rPr>
        <w:t>Socialism and Ecology</w:t>
      </w:r>
      <w:r w:rsidRPr="00EA28FD">
        <w:rPr>
          <w:color w:val="auto"/>
        </w:rPr>
        <w:t>. London: Socialist Environment and Resources Association.</w:t>
      </w:r>
    </w:p>
    <w:p w14:paraId="0702D0B3" w14:textId="77777777" w:rsidR="00812ED3" w:rsidRPr="00EA28FD" w:rsidRDefault="00812ED3" w:rsidP="00812ED3">
      <w:pPr>
        <w:pStyle w:val="MSreferences"/>
        <w:jc w:val="left"/>
        <w:rPr>
          <w:color w:val="auto"/>
        </w:rPr>
      </w:pPr>
      <w:r w:rsidRPr="00EA28FD">
        <w:rPr>
          <w:color w:val="auto"/>
        </w:rPr>
        <w:t xml:space="preserve">———. </w:t>
      </w:r>
      <w:r w:rsidRPr="00EA28FD">
        <w:rPr>
          <w:color w:val="auto"/>
          <w:lang w:val="en-CA"/>
        </w:rPr>
        <w:t xml:space="preserve">2005 [1980]. </w:t>
      </w:r>
      <w:r w:rsidRPr="00EA28FD">
        <w:rPr>
          <w:rFonts w:cs="Arial"/>
          <w:i/>
          <w:iCs/>
          <w:color w:val="auto"/>
        </w:rPr>
        <w:t>Culture and Materialism</w:t>
      </w:r>
      <w:r w:rsidRPr="00EA28FD">
        <w:rPr>
          <w:rFonts w:cs="Arial"/>
          <w:color w:val="auto"/>
        </w:rPr>
        <w:t>. London and New York: Verso Books.</w:t>
      </w:r>
    </w:p>
    <w:p w14:paraId="120D1B4D" w14:textId="534B34CE" w:rsidR="00812ED3" w:rsidRPr="00EA28FD" w:rsidRDefault="00812ED3" w:rsidP="00812ED3">
      <w:pPr>
        <w:pStyle w:val="MSreferences"/>
        <w:jc w:val="left"/>
        <w:rPr>
          <w:color w:val="auto"/>
        </w:rPr>
      </w:pPr>
      <w:r w:rsidRPr="00EA28FD">
        <w:rPr>
          <w:rFonts w:cs="Arial"/>
          <w:color w:val="auto"/>
        </w:rPr>
        <w:t>Wood, Ellen Meiksins. 1998 [1986]. </w:t>
      </w:r>
      <w:r w:rsidRPr="00EA28FD">
        <w:rPr>
          <w:rFonts w:cs="Arial"/>
          <w:i/>
          <w:iCs/>
          <w:color w:val="auto"/>
        </w:rPr>
        <w:t>The Retreat from class: A New" True" Socialism</w:t>
      </w:r>
      <w:r w:rsidRPr="00EA28FD">
        <w:rPr>
          <w:rFonts w:cs="Arial"/>
          <w:color w:val="auto"/>
        </w:rPr>
        <w:t>. London and New York: Verso Books.</w:t>
      </w:r>
      <w:r w:rsidRPr="00EA28FD">
        <w:rPr>
          <w:color w:val="auto"/>
        </w:rPr>
        <w:t xml:space="preserve"> </w:t>
      </w:r>
    </w:p>
    <w:p w14:paraId="1BDD1C43" w14:textId="77777777" w:rsidR="00812ED3" w:rsidRPr="00EA28FD" w:rsidRDefault="00812ED3" w:rsidP="00812ED3">
      <w:pPr>
        <w:pStyle w:val="MSreferences"/>
        <w:jc w:val="left"/>
        <w:rPr>
          <w:rFonts w:cs="Arial"/>
          <w:color w:val="auto"/>
          <w:lang w:val="en-CA"/>
        </w:rPr>
      </w:pPr>
      <w:r w:rsidRPr="00EA28FD">
        <w:rPr>
          <w:color w:val="auto"/>
        </w:rPr>
        <w:t>Wood, Ellen Meiksins and John Bellamy Foster (eds.).</w:t>
      </w:r>
      <w:r w:rsidRPr="00EA28FD">
        <w:rPr>
          <w:rFonts w:cs="Arial"/>
          <w:color w:val="auto"/>
          <w:lang w:val="en-CA"/>
        </w:rPr>
        <w:t xml:space="preserve">1995. Special issue </w:t>
      </w:r>
      <w:r w:rsidRPr="00EA28FD">
        <w:rPr>
          <w:color w:val="auto"/>
        </w:rPr>
        <w:t xml:space="preserve">“In Defense of History: </w:t>
      </w:r>
      <w:proofErr w:type="spellStart"/>
      <w:r w:rsidRPr="00EA28FD">
        <w:rPr>
          <w:color w:val="auto"/>
        </w:rPr>
        <w:t>Marxlsm</w:t>
      </w:r>
      <w:proofErr w:type="spellEnd"/>
      <w:r w:rsidRPr="00EA28FD">
        <w:rPr>
          <w:color w:val="auto"/>
        </w:rPr>
        <w:t xml:space="preserve"> and the </w:t>
      </w:r>
      <w:proofErr w:type="spellStart"/>
      <w:r w:rsidRPr="00EA28FD">
        <w:rPr>
          <w:color w:val="auto"/>
        </w:rPr>
        <w:t>Postnlodern</w:t>
      </w:r>
      <w:proofErr w:type="spellEnd"/>
      <w:r w:rsidRPr="00EA28FD">
        <w:rPr>
          <w:color w:val="auto"/>
        </w:rPr>
        <w:t xml:space="preserve"> Agenda.”</w:t>
      </w:r>
      <w:r w:rsidRPr="00EA28FD">
        <w:rPr>
          <w:rFonts w:cs="Arial"/>
          <w:i/>
          <w:color w:val="auto"/>
          <w:lang w:val="en-CA"/>
        </w:rPr>
        <w:t xml:space="preserve"> Monthly Review</w:t>
      </w:r>
      <w:r w:rsidRPr="00EA28FD">
        <w:rPr>
          <w:rFonts w:cs="Arial"/>
          <w:color w:val="auto"/>
          <w:lang w:val="en-CA"/>
        </w:rPr>
        <w:t xml:space="preserve"> (47: 3).</w:t>
      </w:r>
    </w:p>
    <w:p w14:paraId="0C91EE2A" w14:textId="77777777" w:rsidR="00812ED3" w:rsidRPr="00EA28FD" w:rsidRDefault="00812ED3" w:rsidP="00812ED3">
      <w:pPr>
        <w:pStyle w:val="MSreferences"/>
        <w:ind w:firstLine="0"/>
        <w:jc w:val="left"/>
        <w:rPr>
          <w:rFonts w:cs="Lucida Grande"/>
          <w:color w:val="auto"/>
          <w:lang w:eastAsia="en-GB"/>
        </w:rPr>
      </w:pPr>
      <w:r w:rsidRPr="00EA28FD">
        <w:rPr>
          <w:rFonts w:cs="Arial"/>
          <w:color w:val="auto"/>
          <w:lang w:val="en-CA"/>
        </w:rPr>
        <w:t xml:space="preserve">https://monthlyreview.org/product/mr-047-03-1995-07/ </w:t>
      </w:r>
    </w:p>
    <w:p w14:paraId="556A8119" w14:textId="77777777" w:rsidR="00812ED3" w:rsidRPr="00EA28FD" w:rsidRDefault="00812ED3" w:rsidP="00812ED3">
      <w:pPr>
        <w:pStyle w:val="MSreferences"/>
        <w:jc w:val="left"/>
        <w:rPr>
          <w:color w:val="auto"/>
        </w:rPr>
      </w:pPr>
      <w:r w:rsidRPr="00EA28FD">
        <w:rPr>
          <w:color w:val="auto"/>
        </w:rPr>
        <w:t xml:space="preserve">———. 1997. </w:t>
      </w:r>
      <w:r w:rsidRPr="00EA28FD">
        <w:rPr>
          <w:i/>
          <w:color w:val="auto"/>
        </w:rPr>
        <w:t xml:space="preserve">In Defense of History: </w:t>
      </w:r>
      <w:proofErr w:type="spellStart"/>
      <w:r w:rsidRPr="00EA28FD">
        <w:rPr>
          <w:i/>
          <w:color w:val="auto"/>
        </w:rPr>
        <w:t>Marxlsm</w:t>
      </w:r>
      <w:proofErr w:type="spellEnd"/>
      <w:r w:rsidRPr="00EA28FD">
        <w:rPr>
          <w:i/>
          <w:color w:val="auto"/>
        </w:rPr>
        <w:t xml:space="preserve"> and the </w:t>
      </w:r>
      <w:proofErr w:type="spellStart"/>
      <w:r w:rsidRPr="00EA28FD">
        <w:rPr>
          <w:i/>
          <w:color w:val="auto"/>
        </w:rPr>
        <w:t>Postnlodern</w:t>
      </w:r>
      <w:proofErr w:type="spellEnd"/>
      <w:r w:rsidRPr="00EA28FD">
        <w:rPr>
          <w:i/>
          <w:color w:val="auto"/>
        </w:rPr>
        <w:t xml:space="preserve"> Agenda</w:t>
      </w:r>
      <w:r w:rsidRPr="00EA28FD">
        <w:rPr>
          <w:color w:val="auto"/>
        </w:rPr>
        <w:t>. New York: Monthly Review Press.</w:t>
      </w:r>
    </w:p>
    <w:p w14:paraId="71E76CA1" w14:textId="77777777" w:rsidR="00812ED3" w:rsidRPr="00EA28FD" w:rsidRDefault="00812ED3" w:rsidP="00812ED3">
      <w:pPr>
        <w:pStyle w:val="MSreferences"/>
        <w:jc w:val="left"/>
        <w:rPr>
          <w:color w:val="auto"/>
        </w:rPr>
      </w:pPr>
      <w:r w:rsidRPr="00EA28FD">
        <w:rPr>
          <w:rFonts w:cs="Arial"/>
          <w:color w:val="auto"/>
        </w:rPr>
        <w:t xml:space="preserve">York, Richard and Brett Clark. 2006. </w:t>
      </w:r>
      <w:r w:rsidRPr="00EA28FD">
        <w:rPr>
          <w:color w:val="auto"/>
        </w:rPr>
        <w:t>“</w:t>
      </w:r>
      <w:r w:rsidRPr="00EA28FD">
        <w:rPr>
          <w:rFonts w:cs="Arial"/>
          <w:color w:val="auto"/>
        </w:rPr>
        <w:t>Debunking as Positive Science: Reflections in Honor of the Twenty-Fifth Anniversary of Stephen Jay Gould’s The Mismeasure of Man.” </w:t>
      </w:r>
      <w:r w:rsidRPr="00EA28FD">
        <w:rPr>
          <w:rFonts w:cs="Arial"/>
          <w:i/>
          <w:iCs/>
          <w:color w:val="auto"/>
        </w:rPr>
        <w:t>Monthly Review</w:t>
      </w:r>
      <w:r w:rsidRPr="00EA28FD">
        <w:rPr>
          <w:rFonts w:cs="Arial"/>
          <w:color w:val="auto"/>
        </w:rPr>
        <w:t>, </w:t>
      </w:r>
      <w:r w:rsidRPr="00EA28FD">
        <w:rPr>
          <w:rFonts w:cs="Arial"/>
          <w:iCs/>
          <w:color w:val="auto"/>
        </w:rPr>
        <w:t>57</w:t>
      </w:r>
      <w:r w:rsidRPr="00EA28FD">
        <w:rPr>
          <w:rFonts w:cs="Arial"/>
          <w:color w:val="auto"/>
        </w:rPr>
        <w:t>(9). https://monthlyreview.org/2006/02/01/debunking-as-positive-science/</w:t>
      </w:r>
    </w:p>
    <w:p w14:paraId="563F4071" w14:textId="77777777" w:rsidR="00812ED3" w:rsidRPr="00EA28FD" w:rsidRDefault="00812ED3" w:rsidP="00812ED3">
      <w:pPr>
        <w:pStyle w:val="MSreferences"/>
        <w:jc w:val="left"/>
        <w:rPr>
          <w:color w:val="auto"/>
        </w:rPr>
      </w:pPr>
      <w:proofErr w:type="spellStart"/>
      <w:r w:rsidRPr="00EA28FD">
        <w:rPr>
          <w:rFonts w:cs="Arial"/>
          <w:color w:val="auto"/>
        </w:rPr>
        <w:t>Zavarzadeh</w:t>
      </w:r>
      <w:proofErr w:type="spellEnd"/>
      <w:r w:rsidRPr="00EA28FD">
        <w:rPr>
          <w:rFonts w:cs="Arial"/>
          <w:color w:val="auto"/>
        </w:rPr>
        <w:t xml:space="preserve">, M., Ebert, T. L., Morton, D. E., and </w:t>
      </w:r>
      <w:proofErr w:type="spellStart"/>
      <w:r w:rsidRPr="00EA28FD">
        <w:rPr>
          <w:rFonts w:cs="Arial"/>
          <w:color w:val="auto"/>
        </w:rPr>
        <w:t>Zavarzadeh</w:t>
      </w:r>
      <w:proofErr w:type="spellEnd"/>
      <w:r w:rsidRPr="00EA28FD">
        <w:rPr>
          <w:rFonts w:cs="Arial"/>
          <w:color w:val="auto"/>
        </w:rPr>
        <w:t>, D., eds. 1995. </w:t>
      </w:r>
      <w:r w:rsidRPr="00EA28FD">
        <w:rPr>
          <w:rFonts w:cs="Arial"/>
          <w:i/>
          <w:iCs/>
          <w:color w:val="auto"/>
        </w:rPr>
        <w:t>Post-</w:t>
      </w:r>
      <w:proofErr w:type="spellStart"/>
      <w:r w:rsidRPr="00EA28FD">
        <w:rPr>
          <w:rFonts w:cs="Arial"/>
          <w:i/>
          <w:iCs/>
          <w:color w:val="auto"/>
        </w:rPr>
        <w:t>ality</w:t>
      </w:r>
      <w:proofErr w:type="spellEnd"/>
      <w:r w:rsidRPr="00EA28FD">
        <w:rPr>
          <w:rFonts w:cs="Arial"/>
          <w:i/>
          <w:iCs/>
          <w:color w:val="auto"/>
        </w:rPr>
        <w:t>: Marxism and Postmodernism</w:t>
      </w:r>
      <w:r w:rsidRPr="00EA28FD">
        <w:rPr>
          <w:rFonts w:cs="Arial"/>
          <w:color w:val="auto"/>
        </w:rPr>
        <w:t> (Vol. 1). Maisonneuve.</w:t>
      </w:r>
    </w:p>
    <w:p w14:paraId="24A388BB" w14:textId="77777777" w:rsidR="00DF0FB9" w:rsidRPr="00EA28FD" w:rsidRDefault="00DF0FB9" w:rsidP="00DF0FB9">
      <w:pPr>
        <w:rPr>
          <w:rFonts w:ascii="Calibri" w:hAnsi="Calibri"/>
          <w:sz w:val="20"/>
          <w:szCs w:val="20"/>
          <w:lang w:val="tr-TR" w:eastAsia="en-GB"/>
        </w:rPr>
      </w:pPr>
    </w:p>
    <w:sectPr w:rsidR="00DF0FB9" w:rsidRPr="00EA28FD" w:rsidSect="004D5B99">
      <w:headerReference w:type="even" r:id="rId9"/>
      <w:headerReference w:type="default" r:id="rId10"/>
      <w:headerReference w:type="first" r:id="rId11"/>
      <w:footerReference w:type="first" r:id="rId12"/>
      <w:footnotePr>
        <w:pos w:val="beneathText"/>
      </w:footnotePr>
      <w:endnotePr>
        <w:numFmt w:val="decimal"/>
      </w:endnotePr>
      <w:type w:val="continuous"/>
      <w:pgSz w:w="9980" w:h="14180" w:code="34"/>
      <w:pgMar w:top="1701" w:right="1701" w:bottom="1701" w:left="1701" w:header="1134" w:footer="85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9D60" w14:textId="77777777" w:rsidR="0054238F" w:rsidRDefault="0054238F" w:rsidP="00D3148B">
      <w:r>
        <w:separator/>
      </w:r>
    </w:p>
    <w:p w14:paraId="7DD11741" w14:textId="77777777" w:rsidR="0054238F" w:rsidRDefault="0054238F"/>
    <w:p w14:paraId="59761F55" w14:textId="77777777" w:rsidR="0054238F" w:rsidRDefault="0054238F" w:rsidP="00D0153C"/>
    <w:p w14:paraId="239CF080" w14:textId="77777777" w:rsidR="0054238F" w:rsidRDefault="0054238F" w:rsidP="00FF6454"/>
    <w:p w14:paraId="56C31233" w14:textId="77777777" w:rsidR="0054238F" w:rsidRDefault="0054238F" w:rsidP="00FF6454"/>
    <w:p w14:paraId="149E151B" w14:textId="77777777" w:rsidR="0054238F" w:rsidRDefault="0054238F" w:rsidP="00FF6454"/>
    <w:p w14:paraId="0F9C79D7" w14:textId="77777777" w:rsidR="0054238F" w:rsidRDefault="0054238F" w:rsidP="007F46D1"/>
    <w:p w14:paraId="00FAD618" w14:textId="77777777" w:rsidR="0054238F" w:rsidRDefault="0054238F" w:rsidP="007F46D1"/>
  </w:endnote>
  <w:endnote w:type="continuationSeparator" w:id="0">
    <w:p w14:paraId="7C45FA2B" w14:textId="77777777" w:rsidR="0054238F" w:rsidRDefault="0054238F" w:rsidP="00D3148B">
      <w:r>
        <w:continuationSeparator/>
      </w:r>
    </w:p>
    <w:p w14:paraId="239B35A0" w14:textId="77777777" w:rsidR="0054238F" w:rsidRDefault="0054238F"/>
    <w:p w14:paraId="14650FDF" w14:textId="77777777" w:rsidR="0054238F" w:rsidRDefault="0054238F" w:rsidP="00D0153C"/>
    <w:p w14:paraId="041EA233" w14:textId="77777777" w:rsidR="0054238F" w:rsidRDefault="0054238F" w:rsidP="00FF6454"/>
    <w:p w14:paraId="26413D3F" w14:textId="77777777" w:rsidR="0054238F" w:rsidRDefault="0054238F" w:rsidP="00FF6454"/>
    <w:p w14:paraId="2FD74EA3" w14:textId="77777777" w:rsidR="0054238F" w:rsidRDefault="0054238F" w:rsidP="00FF6454"/>
    <w:p w14:paraId="71F09841" w14:textId="77777777" w:rsidR="0054238F" w:rsidRDefault="0054238F" w:rsidP="007F46D1"/>
    <w:p w14:paraId="360DFC09" w14:textId="77777777" w:rsidR="0054238F" w:rsidRDefault="0054238F" w:rsidP="007F4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Iowan Old Style Roman">
    <w:altName w:val="Georgia"/>
    <w:charset w:val="00"/>
    <w:family w:val="auto"/>
    <w:pitch w:val="variable"/>
    <w:sig w:usb0="A00000EF" w:usb1="400020CB" w:usb2="00000000" w:usb3="00000000" w:csb0="00000093" w:csb1="00000000"/>
  </w:font>
  <w:font w:name="Farisi">
    <w:altName w:val="Arial"/>
    <w:charset w:val="B2"/>
    <w:family w:val="auto"/>
    <w:pitch w:val="variable"/>
    <w:sig w:usb0="00002001" w:usb1="00000000" w:usb2="00000000" w:usb3="00000000" w:csb0="00000041"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tlingmes">
    <w:altName w:val="Titlingmes"/>
    <w:panose1 w:val="00000000000000000000"/>
    <w:charset w:val="00"/>
    <w:family w:val="roman"/>
    <w:notTrueType/>
    <w:pitch w:val="default"/>
    <w:sig w:usb0="00000003" w:usb1="00000000" w:usb2="00000000" w:usb3="00000000" w:csb0="00000001" w:csb1="00000000"/>
  </w:font>
  <w:font w:name="Open Sans Condensed">
    <w:altName w:val="Calibri"/>
    <w:panose1 w:val="00000000000000000000"/>
    <w:charset w:val="00"/>
    <w:family w:val="script"/>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Lucida Grande">
    <w:altName w:val="Lucida Grande"/>
    <w:charset w:val="00"/>
    <w:family w:val="auto"/>
    <w:pitch w:val="variable"/>
    <w:sig w:usb0="E1000AEF" w:usb1="5000A1FF" w:usb2="00000000" w:usb3="00000000" w:csb0="000001BF" w:csb1="00000000"/>
  </w:font>
  <w:font w:name="Times-Roman">
    <w:altName w:val="Time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706E" w14:textId="625AE4FB" w:rsidR="00DE7833" w:rsidRDefault="0054238F" w:rsidP="00FB6535">
    <w:pPr>
      <w:rPr>
        <w:rFonts w:ascii="Iowan Old Style Roman" w:hAnsi="Iowan Old Style Roman"/>
        <w:sz w:val="16"/>
        <w:szCs w:val="16"/>
      </w:rPr>
    </w:pPr>
    <w:r>
      <w:rPr>
        <w:rFonts w:ascii="Iowan Old Style Roman" w:hAnsi="Iowan Old Style Roman"/>
        <w:sz w:val="16"/>
        <w:szCs w:val="16"/>
      </w:rPr>
      <w:pict w14:anchorId="540F53CA">
        <v:rect id="_x0000_i1025" style="width:0;height:1.5pt" o:hralign="center" o:hrstd="t" o:hr="t" fillcolor="#aaa" stroked="f"/>
      </w:pict>
    </w:r>
  </w:p>
  <w:p w14:paraId="7731FFF8" w14:textId="1FC21FD0" w:rsidR="004D5B99" w:rsidRDefault="00FB6535" w:rsidP="00FB6535">
    <w:pPr>
      <w:rPr>
        <w:rFonts w:ascii="Iowan Old Style Roman" w:hAnsi="Iowan Old Style Roman"/>
        <w:bCs/>
        <w:sz w:val="16"/>
        <w:szCs w:val="16"/>
      </w:rPr>
    </w:pPr>
    <w:r w:rsidRPr="00FB6535">
      <w:rPr>
        <w:rFonts w:ascii="Iowan Old Style Roman" w:hAnsi="Iowan Old Style Roman"/>
        <w:sz w:val="16"/>
        <w:szCs w:val="16"/>
      </w:rPr>
      <w:sym w:font="Symbol" w:char="F0B7"/>
    </w:r>
    <w:r w:rsidRPr="00FB6535">
      <w:rPr>
        <w:rFonts w:ascii="Iowan Old Style Roman" w:hAnsi="Iowan Old Style Roman"/>
        <w:sz w:val="16"/>
        <w:szCs w:val="16"/>
      </w:rPr>
      <w:t xml:space="preserve"> </w:t>
    </w:r>
    <w:r w:rsidRPr="00FB6535">
      <w:rPr>
        <w:rFonts w:ascii="Iowan Old Style Roman" w:hAnsi="Iowan Old Style Roman"/>
        <w:bCs/>
        <w:i/>
        <w:sz w:val="16"/>
        <w:szCs w:val="16"/>
      </w:rPr>
      <w:t>Correspondence:</w:t>
    </w:r>
    <w:r w:rsidRPr="00FB6535">
      <w:rPr>
        <w:rFonts w:ascii="Iowan Old Style Roman" w:hAnsi="Iowan Old Style Roman"/>
        <w:b/>
        <w:bCs/>
        <w:sz w:val="16"/>
        <w:szCs w:val="16"/>
      </w:rPr>
      <w:t xml:space="preserve"> </w:t>
    </w:r>
    <w:r w:rsidR="004D5B99">
      <w:rPr>
        <w:rFonts w:ascii="Iowan Old Style Roman" w:hAnsi="Iowan Old Style Roman"/>
        <w:b/>
        <w:bCs/>
        <w:sz w:val="16"/>
        <w:szCs w:val="16"/>
      </w:rPr>
      <w:t xml:space="preserve">the </w:t>
    </w:r>
    <w:r w:rsidR="004D5B99">
      <w:rPr>
        <w:rFonts w:ascii="Iowan Old Style Roman" w:hAnsi="Iowan Old Style Roman"/>
        <w:bCs/>
        <w:sz w:val="16"/>
        <w:szCs w:val="16"/>
      </w:rPr>
      <w:t>author's name,</w:t>
    </w:r>
    <w:r w:rsidR="004D5B99" w:rsidRPr="004D5B99">
      <w:rPr>
        <w:rFonts w:ascii="Iowan Old Style Roman" w:hAnsi="Iowan Old Style Roman"/>
        <w:bCs/>
        <w:sz w:val="16"/>
        <w:szCs w:val="16"/>
      </w:rPr>
      <w:t xml:space="preserve"> affiliation</w:t>
    </w:r>
    <w:r w:rsidR="004D5B99">
      <w:rPr>
        <w:rFonts w:ascii="Iowan Old Style Roman" w:hAnsi="Iowan Old Style Roman"/>
        <w:bCs/>
        <w:sz w:val="16"/>
        <w:szCs w:val="16"/>
      </w:rPr>
      <w:t>.</w:t>
    </w:r>
  </w:p>
  <w:p w14:paraId="74FF773F" w14:textId="30A5C70F" w:rsidR="00FB6535" w:rsidRDefault="004D5B99" w:rsidP="00FB6535">
    <w:pPr>
      <w:rPr>
        <w:rFonts w:ascii="Iowan Old Style Roman" w:hAnsi="Iowan Old Style Roman"/>
        <w:b/>
        <w:bCs/>
        <w:sz w:val="16"/>
        <w:szCs w:val="16"/>
      </w:rPr>
    </w:pPr>
    <w:r w:rsidRPr="00FB6535">
      <w:rPr>
        <w:rFonts w:ascii="Iowan Old Style Roman" w:hAnsi="Iowan Old Style Roman"/>
        <w:sz w:val="16"/>
        <w:szCs w:val="16"/>
      </w:rPr>
      <w:sym w:font="Symbol" w:char="F0B7"/>
    </w:r>
    <w:r>
      <w:rPr>
        <w:rFonts w:ascii="Iowan Old Style Roman" w:hAnsi="Iowan Old Style Roman"/>
        <w:sz w:val="16"/>
        <w:szCs w:val="16"/>
      </w:rPr>
      <w:t xml:space="preserve"> </w:t>
    </w:r>
    <w:r w:rsidR="00E10222" w:rsidRPr="00675610">
      <w:rPr>
        <w:rFonts w:ascii="Iowan Old Style Roman" w:hAnsi="Iowan Old Style Roman"/>
        <w:bCs/>
        <w:sz w:val="16"/>
        <w:szCs w:val="16"/>
      </w:rPr>
      <w:t>e-mail</w:t>
    </w:r>
    <w:r>
      <w:rPr>
        <w:rFonts w:ascii="Iowan Old Style Roman" w:hAnsi="Iowan Old Style Roman"/>
        <w:bCs/>
        <w:sz w:val="16"/>
        <w:szCs w:val="16"/>
      </w:rPr>
      <w:t>:</w:t>
    </w:r>
  </w:p>
  <w:p w14:paraId="643245AB" w14:textId="46ACACA0" w:rsidR="008403E8" w:rsidRPr="008403E8" w:rsidRDefault="008403E8" w:rsidP="008403E8">
    <w:pPr>
      <w:rPr>
        <w:rFonts w:ascii="Iowan Old Style Roman" w:hAnsi="Iowan Old Style Roman"/>
        <w:b/>
        <w:bCs/>
        <w:sz w:val="16"/>
        <w:szCs w:val="16"/>
      </w:rPr>
    </w:pPr>
    <w:r w:rsidRPr="00FB6535">
      <w:rPr>
        <w:rFonts w:ascii="Iowan Old Style Roman" w:hAnsi="Iowan Old Style Roman"/>
        <w:sz w:val="16"/>
        <w:szCs w:val="16"/>
      </w:rPr>
      <w:sym w:font="Symbol" w:char="F0B7"/>
    </w:r>
    <w:r>
      <w:rPr>
        <w:rFonts w:ascii="Iowan Old Style Roman" w:hAnsi="Iowan Old Style Roman"/>
        <w:sz w:val="16"/>
        <w:szCs w:val="16"/>
      </w:rPr>
      <w:t xml:space="preserve"> ORCID: </w:t>
    </w:r>
  </w:p>
  <w:p w14:paraId="08FFA6A8" w14:textId="3E54244D" w:rsidR="00675610" w:rsidRDefault="00675610" w:rsidP="00675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cs="Times-Roman"/>
        <w:color w:val="000000" w:themeColor="text1"/>
        <w:sz w:val="16"/>
        <w:szCs w:val="16"/>
        <w:lang w:bidi="en-US"/>
      </w:rPr>
    </w:pPr>
    <w:r w:rsidRPr="00FB6535">
      <w:rPr>
        <w:rFonts w:ascii="Iowan Old Style Roman" w:hAnsi="Iowan Old Style Roman"/>
        <w:sz w:val="16"/>
        <w:szCs w:val="16"/>
      </w:rPr>
      <w:sym w:font="Symbol" w:char="F0B7"/>
    </w:r>
    <w:r w:rsidRPr="00FB6535">
      <w:rPr>
        <w:rFonts w:ascii="Iowan Old Style Roman" w:hAnsi="Iowan Old Style Roman"/>
        <w:sz w:val="16"/>
        <w:szCs w:val="16"/>
      </w:rPr>
      <w:t xml:space="preserve"> </w:t>
    </w:r>
    <w:r w:rsidRPr="00FB6535">
      <w:rPr>
        <w:rFonts w:ascii="Iowan Old Style Roman" w:hAnsi="Iowan Old Style Roman" w:cs="Times-Roman"/>
        <w:i/>
        <w:sz w:val="16"/>
        <w:szCs w:val="16"/>
        <w:lang w:bidi="en-US"/>
      </w:rPr>
      <w:t>Received:</w:t>
    </w:r>
    <w:r w:rsidRPr="00FB6535">
      <w:rPr>
        <w:rFonts w:ascii="Iowan Old Style Roman" w:hAnsi="Iowan Old Style Roman" w:cs="Times-Roman"/>
        <w:sz w:val="16"/>
        <w:szCs w:val="16"/>
        <w:lang w:bidi="en-US"/>
      </w:rPr>
      <w:t xml:space="preserve"> </w:t>
    </w:r>
    <w:r>
      <w:rPr>
        <w:rFonts w:ascii="Iowan Old Style Roman" w:hAnsi="Iowan Old Style Roman" w:cs="Times-Roman"/>
        <w:sz w:val="16"/>
        <w:szCs w:val="16"/>
        <w:lang w:bidi="en-US"/>
      </w:rPr>
      <w:t>99.8</w:t>
    </w:r>
    <w:r w:rsidRPr="009F1A17">
      <w:rPr>
        <w:rFonts w:ascii="Iowan Old Style Roman" w:hAnsi="Iowan Old Style Roman" w:cs="Times-Roman"/>
        <w:sz w:val="16"/>
        <w:szCs w:val="16"/>
        <w:lang w:bidi="en-US"/>
      </w:rPr>
      <w:t>8.202</w:t>
    </w:r>
    <w:r>
      <w:rPr>
        <w:rFonts w:ascii="Iowan Old Style Roman" w:hAnsi="Iowan Old Style Roman" w:cs="Times-Roman"/>
        <w:sz w:val="16"/>
        <w:szCs w:val="16"/>
        <w:lang w:bidi="en-US"/>
      </w:rPr>
      <w:t>2</w:t>
    </w:r>
    <w:r w:rsidRPr="00DF78D6">
      <w:rPr>
        <w:rFonts w:ascii="Iowan Old Style Roman" w:hAnsi="Iowan Old Style Roman" w:cs="Helvetica"/>
        <w:color w:val="000000" w:themeColor="text1"/>
        <w:sz w:val="16"/>
        <w:szCs w:val="16"/>
      </w:rPr>
      <w:t>;</w:t>
    </w:r>
    <w:r>
      <w:rPr>
        <w:rFonts w:ascii="Iowan Old Style Roman" w:hAnsi="Iowan Old Style Roman" w:cs="Helvetica"/>
        <w:color w:val="FF0000"/>
        <w:sz w:val="16"/>
        <w:szCs w:val="16"/>
      </w:rPr>
      <w:t xml:space="preserve"> </w:t>
    </w:r>
    <w:r w:rsidRPr="00FB6535">
      <w:rPr>
        <w:rFonts w:ascii="Iowan Old Style Roman" w:hAnsi="Iowan Old Style Roman" w:cs="Times-Roman"/>
        <w:i/>
        <w:color w:val="000000" w:themeColor="text1"/>
        <w:sz w:val="16"/>
        <w:szCs w:val="16"/>
        <w:lang w:bidi="en-US"/>
      </w:rPr>
      <w:t>Revised:</w:t>
    </w:r>
    <w:r>
      <w:rPr>
        <w:rFonts w:ascii="Iowan Old Style Roman" w:hAnsi="Iowan Old Style Roman" w:cs="Helvetica"/>
        <w:color w:val="000000" w:themeColor="text1"/>
        <w:sz w:val="16"/>
        <w:szCs w:val="16"/>
      </w:rPr>
      <w:t xml:space="preserve"> 77.66.2022;</w:t>
    </w:r>
    <w:r w:rsidRPr="00FB6535">
      <w:rPr>
        <w:rFonts w:ascii="Iowan Old Style Roman" w:hAnsi="Iowan Old Style Roman" w:cs="Times-Roman"/>
        <w:color w:val="000000" w:themeColor="text1"/>
        <w:sz w:val="16"/>
        <w:szCs w:val="16"/>
        <w:lang w:bidi="en-US"/>
      </w:rPr>
      <w:t xml:space="preserve"> </w:t>
    </w:r>
    <w:r w:rsidRPr="00FB6535">
      <w:rPr>
        <w:rFonts w:ascii="Iowan Old Style Roman" w:hAnsi="Iowan Old Style Roman" w:cs="Times-Roman"/>
        <w:i/>
        <w:color w:val="000000" w:themeColor="text1"/>
        <w:sz w:val="16"/>
        <w:szCs w:val="16"/>
        <w:lang w:bidi="en-US"/>
      </w:rPr>
      <w:t>Accepted:</w:t>
    </w:r>
    <w:r w:rsidRPr="00FB6535">
      <w:rPr>
        <w:rFonts w:ascii="Iowan Old Style Roman" w:hAnsi="Iowan Old Style Roman" w:cs="Times-Roman"/>
        <w:color w:val="000000" w:themeColor="text1"/>
        <w:sz w:val="16"/>
        <w:szCs w:val="16"/>
        <w:lang w:bidi="en-US"/>
      </w:rPr>
      <w:t xml:space="preserve"> </w:t>
    </w:r>
    <w:r>
      <w:rPr>
        <w:rFonts w:ascii="Iowan Old Style Roman" w:hAnsi="Iowan Old Style Roman" w:cs="Times-Roman"/>
        <w:color w:val="000000" w:themeColor="text1"/>
        <w:sz w:val="16"/>
        <w:szCs w:val="16"/>
        <w:lang w:bidi="en-US"/>
      </w:rPr>
      <w:t>55.44.2022</w:t>
    </w:r>
  </w:p>
  <w:p w14:paraId="39AAA24B" w14:textId="00531FB8" w:rsidR="00675610" w:rsidRPr="00CF7AD0" w:rsidRDefault="00675610" w:rsidP="00CF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cs="Times-Roman"/>
        <w:color w:val="FF0000"/>
        <w:sz w:val="16"/>
        <w:szCs w:val="16"/>
        <w:lang w:bidi="en-US"/>
      </w:rPr>
    </w:pPr>
    <w:r w:rsidRPr="00FB6535">
      <w:rPr>
        <w:rFonts w:ascii="Iowan Old Style Roman" w:hAnsi="Iowan Old Style Roman"/>
        <w:sz w:val="16"/>
        <w:szCs w:val="16"/>
      </w:rPr>
      <w:sym w:font="Symbol" w:char="F0B7"/>
    </w:r>
    <w:r w:rsidRPr="00FB6535">
      <w:rPr>
        <w:rFonts w:ascii="Iowan Old Style Roman" w:hAnsi="Iowan Old Style Roman"/>
        <w:sz w:val="16"/>
        <w:szCs w:val="16"/>
      </w:rPr>
      <w:t xml:space="preserve"> </w:t>
    </w:r>
    <w:r w:rsidRPr="000C3B8B">
      <w:rPr>
        <w:rFonts w:ascii="Iowan Old Style Roman" w:hAnsi="Iowan Old Style Roman"/>
        <w:i/>
        <w:sz w:val="16"/>
        <w:szCs w:val="16"/>
      </w:rPr>
      <w:t>Available online</w:t>
    </w:r>
    <w:r>
      <w:rPr>
        <w:rFonts w:ascii="Iowan Old Style Roman" w:hAnsi="Iowan Old Style Roman"/>
        <w:sz w:val="16"/>
        <w:szCs w:val="16"/>
      </w:rPr>
      <w:t>: 33.08.2022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9EE3" w14:textId="77777777" w:rsidR="0054238F" w:rsidRDefault="0054238F" w:rsidP="005D42D7">
      <w:r>
        <w:separator/>
      </w:r>
    </w:p>
  </w:footnote>
  <w:footnote w:type="continuationSeparator" w:id="0">
    <w:p w14:paraId="2330B58D" w14:textId="77777777" w:rsidR="0054238F" w:rsidRDefault="0054238F" w:rsidP="00D3148B">
      <w:r>
        <w:continuationSeparator/>
      </w:r>
    </w:p>
    <w:p w14:paraId="1EB196AD" w14:textId="77777777" w:rsidR="0054238F" w:rsidRDefault="0054238F"/>
    <w:p w14:paraId="1DEE2405" w14:textId="77777777" w:rsidR="0054238F" w:rsidRDefault="0054238F" w:rsidP="00D0153C"/>
    <w:p w14:paraId="53E89DFF" w14:textId="77777777" w:rsidR="0054238F" w:rsidRDefault="0054238F" w:rsidP="00FF6454"/>
    <w:p w14:paraId="1E0212BC" w14:textId="77777777" w:rsidR="0054238F" w:rsidRDefault="0054238F" w:rsidP="00FF6454"/>
    <w:p w14:paraId="50957AA1" w14:textId="77777777" w:rsidR="0054238F" w:rsidRDefault="0054238F" w:rsidP="00FF6454"/>
    <w:p w14:paraId="118E6582" w14:textId="77777777" w:rsidR="0054238F" w:rsidRDefault="0054238F" w:rsidP="007F46D1"/>
    <w:p w14:paraId="1ED8D8BC" w14:textId="77777777" w:rsidR="0054238F" w:rsidRDefault="0054238F" w:rsidP="007F46D1"/>
  </w:footnote>
  <w:footnote w:id="1">
    <w:p w14:paraId="0E62A769" w14:textId="24E2F151" w:rsidR="00CE1CAF" w:rsidRPr="00D74210" w:rsidRDefault="00CE1CAF" w:rsidP="00D74210">
      <w:pPr>
        <w:pStyle w:val="MSfootnotes"/>
      </w:pPr>
      <w:r w:rsidRPr="00D74210">
        <w:rPr>
          <w:rStyle w:val="DipnotBavurusu"/>
          <w:vertAlign w:val="baseline"/>
        </w:rPr>
        <w:footnoteRef/>
      </w:r>
      <w:r w:rsidR="00307FA7" w:rsidRPr="00D74210">
        <w:t>.</w:t>
      </w:r>
      <w:r w:rsidRPr="00D74210">
        <w:t xml:space="preserve"> </w:t>
      </w:r>
      <w:proofErr w:type="spellStart"/>
      <w:r w:rsidRPr="00D74210">
        <w:t>Use</w:t>
      </w:r>
      <w:proofErr w:type="spellEnd"/>
      <w:r w:rsidRPr="00D74210">
        <w:t xml:space="preserve"> </w:t>
      </w:r>
      <w:proofErr w:type="spellStart"/>
      <w:r w:rsidRPr="00D74210">
        <w:t>footnotes</w:t>
      </w:r>
      <w:proofErr w:type="spellEnd"/>
      <w:r w:rsidRPr="00D74210">
        <w:t xml:space="preserve"> </w:t>
      </w:r>
      <w:proofErr w:type="spellStart"/>
      <w:r w:rsidRPr="00D74210">
        <w:t>instead</w:t>
      </w:r>
      <w:proofErr w:type="spellEnd"/>
      <w:r w:rsidRPr="00D74210">
        <w:t xml:space="preserve"> of </w:t>
      </w:r>
      <w:proofErr w:type="spellStart"/>
      <w:r w:rsidRPr="00D74210">
        <w:t>endnotes</w:t>
      </w:r>
      <w:proofErr w:type="spellEnd"/>
      <w:r w:rsidRPr="00D7421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53B1" w14:textId="77777777" w:rsidR="00DA4877" w:rsidRPr="00F50544" w:rsidRDefault="00DA4877" w:rsidP="004C10BB">
    <w:pPr>
      <w:pStyle w:val="stBilgi"/>
      <w:framePr w:wrap="none" w:vAnchor="text" w:hAnchor="margin" w:xAlign="outside" w:y="1"/>
      <w:rPr>
        <w:rStyle w:val="SayfaNumaras"/>
        <w:rFonts w:ascii="Iowan Old Style Roman" w:hAnsi="Iowan Old Style Roman"/>
        <w:b/>
        <w:sz w:val="18"/>
        <w:szCs w:val="18"/>
      </w:rPr>
    </w:pPr>
    <w:r w:rsidRPr="00F50544">
      <w:rPr>
        <w:rStyle w:val="SayfaNumaras"/>
        <w:rFonts w:ascii="Iowan Old Style Roman" w:hAnsi="Iowan Old Style Roman"/>
        <w:b/>
        <w:sz w:val="18"/>
        <w:szCs w:val="18"/>
      </w:rPr>
      <w:fldChar w:fldCharType="begin"/>
    </w:r>
    <w:r w:rsidRPr="00F50544">
      <w:rPr>
        <w:rStyle w:val="SayfaNumaras"/>
        <w:rFonts w:ascii="Iowan Old Style Roman" w:hAnsi="Iowan Old Style Roman"/>
        <w:b/>
        <w:sz w:val="18"/>
        <w:szCs w:val="18"/>
      </w:rPr>
      <w:instrText xml:space="preserve">PAGE  </w:instrText>
    </w:r>
    <w:r w:rsidRPr="00F50544">
      <w:rPr>
        <w:rStyle w:val="SayfaNumaras"/>
        <w:rFonts w:ascii="Iowan Old Style Roman" w:hAnsi="Iowan Old Style Roman"/>
        <w:b/>
        <w:sz w:val="18"/>
        <w:szCs w:val="18"/>
      </w:rPr>
      <w:fldChar w:fldCharType="separate"/>
    </w:r>
    <w:r w:rsidR="00D31BFA">
      <w:rPr>
        <w:rStyle w:val="SayfaNumaras"/>
        <w:rFonts w:ascii="Iowan Old Style Roman" w:hAnsi="Iowan Old Style Roman"/>
        <w:b/>
        <w:noProof/>
        <w:sz w:val="18"/>
        <w:szCs w:val="18"/>
      </w:rPr>
      <w:t>2</w:t>
    </w:r>
    <w:r w:rsidRPr="00F50544">
      <w:rPr>
        <w:rStyle w:val="SayfaNumaras"/>
        <w:rFonts w:ascii="Iowan Old Style Roman" w:hAnsi="Iowan Old Style Roman"/>
        <w:b/>
        <w:sz w:val="18"/>
        <w:szCs w:val="18"/>
      </w:rPr>
      <w:fldChar w:fldCharType="end"/>
    </w:r>
  </w:p>
  <w:p w14:paraId="62F8F86B" w14:textId="5D5546CF" w:rsidR="00EC5A53" w:rsidRPr="00D31BFA" w:rsidRDefault="00D31BFA" w:rsidP="00D31BFA">
    <w:pPr>
      <w:pStyle w:val="stBilgi"/>
      <w:ind w:right="360" w:firstLine="360"/>
      <w:rPr>
        <w:rFonts w:ascii="Iowan Old Style Roman" w:hAnsi="Iowan Old Style Roman"/>
        <w:sz w:val="18"/>
        <w:szCs w:val="18"/>
      </w:rPr>
    </w:pPr>
    <w:r w:rsidRPr="00D31BFA">
      <w:rPr>
        <w:rFonts w:ascii="Iowan Old Style Roman" w:hAnsi="Iowan Old Style Roman"/>
        <w:sz w:val="18"/>
        <w:szCs w:val="18"/>
      </w:rPr>
      <w:sym w:font="Symbol" w:char="00B7"/>
    </w:r>
    <w:r w:rsidRPr="00D31BFA">
      <w:rPr>
        <w:rFonts w:ascii="Iowan Old Style Roman" w:hAnsi="Iowan Old Style Roman"/>
        <w:sz w:val="18"/>
        <w:szCs w:val="18"/>
      </w:rPr>
      <w:t xml:space="preserve">     </w:t>
    </w:r>
    <w:proofErr w:type="spellStart"/>
    <w:r w:rsidRPr="00D31BFA">
      <w:rPr>
        <w:rFonts w:ascii="Iowan Old Style Roman" w:hAnsi="Iowan Old Style Roman"/>
        <w:i/>
        <w:sz w:val="18"/>
        <w:szCs w:val="18"/>
      </w:rPr>
      <w:t>Author’s</w:t>
    </w:r>
    <w:proofErr w:type="spellEnd"/>
    <w:r w:rsidRPr="00D31BFA">
      <w:rPr>
        <w:rFonts w:ascii="Iowan Old Style Roman" w:hAnsi="Iowan Old Style Roman"/>
        <w:i/>
        <w:sz w:val="18"/>
        <w:szCs w:val="18"/>
      </w:rPr>
      <w:t xml:space="preserve">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EA24" w14:textId="63D256B4" w:rsidR="00EC5A53" w:rsidRPr="00D31BFA" w:rsidRDefault="007C45DB" w:rsidP="00D31BFA">
    <w:pPr>
      <w:pStyle w:val="stBilgi"/>
      <w:framePr w:w="269" w:wrap="none" w:vAnchor="text" w:hAnchor="page" w:x="8002" w:y="8"/>
      <w:rPr>
        <w:rStyle w:val="SayfaNumaras"/>
        <w:rFonts w:ascii="Iowan Old Style Roman" w:hAnsi="Iowan Old Style Roman"/>
        <w:b/>
        <w:sz w:val="18"/>
        <w:szCs w:val="18"/>
      </w:rPr>
    </w:pPr>
    <w:r>
      <w:rPr>
        <w:rStyle w:val="SayfaNumaras"/>
      </w:rPr>
      <w:t xml:space="preserve"> </w:t>
    </w:r>
    <w:r w:rsidR="00F14047">
      <w:rPr>
        <w:rStyle w:val="SayfaNumaras"/>
        <w:sz w:val="18"/>
        <w:szCs w:val="18"/>
      </w:rPr>
      <w:t xml:space="preserve">  </w:t>
    </w:r>
    <w:r w:rsidR="00EC5A53" w:rsidRPr="00D31BFA">
      <w:rPr>
        <w:rStyle w:val="SayfaNumaras"/>
        <w:rFonts w:ascii="Iowan Old Style Roman" w:hAnsi="Iowan Old Style Roman"/>
        <w:b/>
        <w:sz w:val="18"/>
        <w:szCs w:val="18"/>
      </w:rPr>
      <w:fldChar w:fldCharType="begin"/>
    </w:r>
    <w:r w:rsidR="00EC5A53" w:rsidRPr="00D31BFA">
      <w:rPr>
        <w:rStyle w:val="SayfaNumaras"/>
        <w:rFonts w:ascii="Iowan Old Style Roman" w:hAnsi="Iowan Old Style Roman"/>
        <w:b/>
        <w:sz w:val="18"/>
        <w:szCs w:val="18"/>
      </w:rPr>
      <w:instrText xml:space="preserve">PAGE  </w:instrText>
    </w:r>
    <w:r w:rsidR="00EC5A53" w:rsidRPr="00D31BFA">
      <w:rPr>
        <w:rStyle w:val="SayfaNumaras"/>
        <w:rFonts w:ascii="Iowan Old Style Roman" w:hAnsi="Iowan Old Style Roman"/>
        <w:b/>
        <w:sz w:val="18"/>
        <w:szCs w:val="18"/>
      </w:rPr>
      <w:fldChar w:fldCharType="separate"/>
    </w:r>
    <w:r w:rsidR="00D31BFA">
      <w:rPr>
        <w:rStyle w:val="SayfaNumaras"/>
        <w:rFonts w:ascii="Iowan Old Style Roman" w:hAnsi="Iowan Old Style Roman"/>
        <w:b/>
        <w:noProof/>
        <w:sz w:val="18"/>
        <w:szCs w:val="18"/>
      </w:rPr>
      <w:t>3</w:t>
    </w:r>
    <w:r w:rsidR="00EC5A53" w:rsidRPr="00D31BFA">
      <w:rPr>
        <w:rStyle w:val="SayfaNumaras"/>
        <w:rFonts w:ascii="Iowan Old Style Roman" w:hAnsi="Iowan Old Style Roman"/>
        <w:b/>
        <w:sz w:val="18"/>
        <w:szCs w:val="18"/>
      </w:rPr>
      <w:fldChar w:fldCharType="end"/>
    </w:r>
  </w:p>
  <w:p w14:paraId="383B171E" w14:textId="34E80DFB" w:rsidR="007C45DB" w:rsidRPr="007C45DB" w:rsidRDefault="00D31BFA" w:rsidP="00D31BFA">
    <w:pPr>
      <w:pStyle w:val="GvdeMetni"/>
      <w:spacing w:after="0"/>
      <w:ind w:left="3970" w:right="360"/>
    </w:pPr>
    <w:r>
      <w:rPr>
        <w:rFonts w:ascii="Iowan Old Style Roman" w:hAnsi="Iowan Old Style Roman"/>
        <w:sz w:val="16"/>
        <w:szCs w:val="16"/>
      </w:rPr>
      <w:t xml:space="preserve">  </w:t>
    </w:r>
    <w:proofErr w:type="spellStart"/>
    <w:r>
      <w:rPr>
        <w:rFonts w:ascii="Iowan Old Style Roman" w:hAnsi="Iowan Old Style Roman"/>
        <w:sz w:val="16"/>
        <w:szCs w:val="16"/>
      </w:rPr>
      <w:t>Title</w:t>
    </w:r>
    <w:proofErr w:type="spellEnd"/>
    <w:r>
      <w:rPr>
        <w:rFonts w:ascii="Iowan Old Style Roman" w:hAnsi="Iowan Old Style Roman"/>
        <w:sz w:val="16"/>
        <w:szCs w:val="16"/>
      </w:rPr>
      <w:t xml:space="preserve"> of </w:t>
    </w:r>
    <w:proofErr w:type="spellStart"/>
    <w:r>
      <w:rPr>
        <w:rFonts w:ascii="Iowan Old Style Roman" w:hAnsi="Iowan Old Style Roman"/>
        <w:sz w:val="16"/>
        <w:szCs w:val="16"/>
      </w:rPr>
      <w:t>the</w:t>
    </w:r>
    <w:proofErr w:type="spellEnd"/>
    <w:r>
      <w:rPr>
        <w:rFonts w:ascii="Iowan Old Style Roman" w:hAnsi="Iowan Old Style Roman"/>
        <w:sz w:val="16"/>
        <w:szCs w:val="16"/>
      </w:rPr>
      <w:t xml:space="preserve"> </w:t>
    </w:r>
    <w:proofErr w:type="spellStart"/>
    <w:r>
      <w:rPr>
        <w:rFonts w:ascii="Iowan Old Style Roman" w:hAnsi="Iowan Old Style Roman"/>
        <w:sz w:val="16"/>
        <w:szCs w:val="16"/>
      </w:rPr>
      <w:t>Submission</w:t>
    </w:r>
    <w:proofErr w:type="spellEnd"/>
    <w:r>
      <w:rPr>
        <w:rFonts w:ascii="Iowan Old Style Roman" w:hAnsi="Iowan Old Style Roman"/>
        <w:sz w:val="16"/>
        <w:szCs w:val="16"/>
      </w:rPr>
      <w:t xml:space="preserve"> </w:t>
    </w:r>
    <w:r w:rsidRPr="00531AD9">
      <w:rPr>
        <w:rFonts w:ascii="Iowan Old Style Roman" w:hAnsi="Iowan Old Style Roman"/>
        <w:sz w:val="16"/>
        <w:szCs w:val="16"/>
      </w:rPr>
      <w:t xml:space="preserve"> </w:t>
    </w:r>
    <w:r>
      <w:rPr>
        <w:rFonts w:ascii="Iowan Old Style Roman" w:hAnsi="Iowan Old Style Roman"/>
        <w:sz w:val="16"/>
        <w:szCs w:val="16"/>
      </w:rPr>
      <w:t xml:space="preserve">    </w:t>
    </w:r>
    <w:r>
      <w:rPr>
        <w:sz w:val="16"/>
        <w:szCs w:val="16"/>
      </w:rPr>
      <w:sym w:font="Symbol" w:char="00B7"/>
    </w:r>
    <w:r>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3B9E" w14:textId="36F785EF" w:rsidR="00675610" w:rsidRDefault="00675610" w:rsidP="00675610">
    <w:pPr>
      <w:jc w:val="center"/>
    </w:pPr>
    <w:r>
      <w:rPr>
        <w:rFonts w:ascii="Iowan Old Style Roman" w:hAnsi="Iowan Old Style Roman"/>
        <w:sz w:val="12"/>
        <w:szCs w:val="12"/>
      </w:rPr>
      <w:t>summer 2022</w:t>
    </w:r>
    <w:r w:rsidRPr="001853C0">
      <w:rPr>
        <w:rFonts w:ascii="Iowan Old Style Roman" w:hAnsi="Iowan Old Style Roman"/>
        <w:b/>
        <w:sz w:val="12"/>
        <w:szCs w:val="12"/>
      </w:rPr>
      <w:t xml:space="preserve"> </w:t>
    </w:r>
    <w:r w:rsidRPr="001853C0">
      <w:rPr>
        <w:rFonts w:ascii="Iowan Old Style Roman" w:hAnsi="Iowan Old Style Roman"/>
        <w:strike/>
        <w:sz w:val="12"/>
        <w:szCs w:val="12"/>
      </w:rPr>
      <w:t xml:space="preserve">    </w:t>
    </w:r>
    <w:r>
      <w:rPr>
        <w:rFonts w:ascii="Iowan Old Style Roman" w:hAnsi="Iowan Old Style Roman"/>
        <w:strike/>
        <w:sz w:val="12"/>
        <w:szCs w:val="12"/>
      </w:rPr>
      <w:t xml:space="preserve">          </w:t>
    </w:r>
    <w:r w:rsidRPr="001853C0">
      <w:rPr>
        <w:rFonts w:ascii="Iowan Old Style Roman" w:hAnsi="Iowan Old Style Roman"/>
        <w:strike/>
        <w:sz w:val="12"/>
        <w:szCs w:val="12"/>
      </w:rPr>
      <w:t xml:space="preserve">                                           </w:t>
    </w:r>
    <w:r>
      <w:rPr>
        <w:rFonts w:ascii="Iowan Old Style Roman" w:hAnsi="Iowan Old Style Roman"/>
        <w:strike/>
        <w:sz w:val="12"/>
        <w:szCs w:val="12"/>
      </w:rPr>
      <w:t xml:space="preserve">                </w:t>
    </w:r>
    <w:r w:rsidRPr="001853C0">
      <w:rPr>
        <w:rFonts w:ascii="Iowan Old Style Roman" w:hAnsi="Iowan Old Style Roman"/>
        <w:strike/>
        <w:sz w:val="12"/>
        <w:szCs w:val="12"/>
      </w:rPr>
      <w:t xml:space="preserve">        </w:t>
    </w:r>
    <w:r>
      <w:rPr>
        <w:rFonts w:ascii="Iowan Old Style Roman" w:hAnsi="Iowan Old Style Roman"/>
        <w:strike/>
        <w:sz w:val="12"/>
        <w:szCs w:val="12"/>
      </w:rPr>
      <w:t xml:space="preserve">            </w:t>
    </w:r>
    <w:r w:rsidRPr="001853C0">
      <w:rPr>
        <w:rFonts w:ascii="Iowan Old Style Roman" w:hAnsi="Iowan Old Style Roman"/>
        <w:strike/>
        <w:sz w:val="12"/>
        <w:szCs w:val="12"/>
      </w:rPr>
      <w:t xml:space="preserve"> </w:t>
    </w:r>
    <w:r>
      <w:rPr>
        <w:rFonts w:ascii="Iowan Old Style Roman" w:hAnsi="Iowan Old Style Roman"/>
        <w:strike/>
        <w:sz w:val="12"/>
        <w:szCs w:val="12"/>
      </w:rPr>
      <w:t xml:space="preserve">                      </w:t>
    </w:r>
    <w:r w:rsidRPr="001853C0">
      <w:rPr>
        <w:rFonts w:ascii="Iowan Old Style Roman" w:hAnsi="Iowan Old Style Roman"/>
        <w:strike/>
        <w:sz w:val="12"/>
        <w:szCs w:val="12"/>
      </w:rPr>
      <w:t xml:space="preserve">          </w:t>
    </w:r>
    <w:proofErr w:type="gramStart"/>
    <w:r w:rsidRPr="001853C0">
      <w:rPr>
        <w:rFonts w:ascii="Iowan Old Style Roman" w:hAnsi="Iowan Old Style Roman"/>
        <w:strike/>
        <w:sz w:val="12"/>
        <w:szCs w:val="12"/>
      </w:rPr>
      <w:t xml:space="preserve">  </w:t>
    </w:r>
    <w:r w:rsidRPr="005B0AF9">
      <w:rPr>
        <w:rFonts w:ascii="Iowan Old Style Roman" w:hAnsi="Iowan Old Style Roman"/>
        <w:strike/>
        <w:color w:val="FFFFFF" w:themeColor="background1"/>
        <w:sz w:val="12"/>
        <w:szCs w:val="12"/>
      </w:rPr>
      <w:t>.</w:t>
    </w:r>
    <w:proofErr w:type="gramEnd"/>
    <w:r w:rsidRPr="001A62AB">
      <w:rPr>
        <w:rFonts w:ascii="Iowan Old Style Roman" w:hAnsi="Iowan Old Style Roman"/>
        <w:sz w:val="12"/>
        <w:szCs w:val="12"/>
      </w:rPr>
      <w:t xml:space="preserve"> </w:t>
    </w:r>
    <w:r w:rsidRPr="001853C0">
      <w:rPr>
        <w:rFonts w:ascii="Iowan Old Style Roman" w:hAnsi="Iowan Old Style Roman"/>
        <w:sz w:val="12"/>
        <w:szCs w:val="12"/>
      </w:rPr>
      <w:t xml:space="preserve">volume 1 </w:t>
    </w:r>
    <w:r w:rsidRPr="001853C0">
      <w:rPr>
        <w:rFonts w:ascii="Iowan Old Style Roman" w:hAnsi="Iowan Old Style Roman"/>
        <w:b/>
        <w:sz w:val="12"/>
        <w:szCs w:val="12"/>
      </w:rPr>
      <w:t>|</w:t>
    </w:r>
    <w:r>
      <w:rPr>
        <w:rFonts w:ascii="Iowan Old Style Roman" w:hAnsi="Iowan Old Style Roman"/>
        <w:sz w:val="12"/>
        <w:szCs w:val="12"/>
      </w:rPr>
      <w:t xml:space="preserve"> issue 2</w:t>
    </w:r>
    <w:r w:rsidRPr="001853C0">
      <w:rPr>
        <w:rFonts w:ascii="Iowan Old Style Roman" w:hAnsi="Iowan Old Style Roman"/>
        <w:sz w:val="12"/>
        <w:szCs w:val="12"/>
      </w:rPr>
      <w:t xml:space="preserve"> </w:t>
    </w:r>
    <w:r w:rsidRPr="001853C0">
      <w:rPr>
        <w:rFonts w:ascii="Iowan Old Style Roman" w:hAnsi="Iowan Old Style Roman"/>
        <w:b/>
        <w:sz w:val="12"/>
        <w:szCs w:val="12"/>
      </w:rPr>
      <w:t>|</w:t>
    </w:r>
    <w:r w:rsidRPr="001853C0">
      <w:rPr>
        <w:rFonts w:ascii="Iowan Old Style Roman" w:hAnsi="Iowan Old Style Roman"/>
        <w:sz w:val="12"/>
        <w:szCs w:val="12"/>
      </w:rPr>
      <w:t xml:space="preserve"> </w:t>
    </w:r>
    <w:r>
      <w:rPr>
        <w:rFonts w:ascii="Iowan Old Style Roman" w:hAnsi="Iowan Old Style Roman"/>
        <w:sz w:val="12"/>
        <w:szCs w:val="12"/>
      </w:rPr>
      <w:t>xx</w:t>
    </w:r>
    <w:r w:rsidRPr="001C64EF">
      <w:rPr>
        <w:rFonts w:ascii="Iowan Old Style Roman" w:hAnsi="Iowan Old Style Roman"/>
        <w:sz w:val="12"/>
        <w:szCs w:val="12"/>
        <w:lang w:eastAsia="en-GB"/>
      </w:rPr>
      <w:t>–</w:t>
    </w:r>
    <w:proofErr w:type="spellStart"/>
    <w:r>
      <w:rPr>
        <w:rFonts w:ascii="Iowan Old Style Roman" w:hAnsi="Iowan Old Style Roman"/>
        <w:sz w:val="12"/>
        <w:szCs w:val="12"/>
      </w:rPr>
      <w:t>yy</w:t>
    </w:r>
    <w:proofErr w:type="spellEnd"/>
    <w:r w:rsidRPr="0056635F">
      <w:rPr>
        <w:noProof/>
        <w:sz w:val="30"/>
        <w:szCs w:val="30"/>
      </w:rPr>
      <w:drawing>
        <wp:inline distT="0" distB="0" distL="0" distR="0" wp14:anchorId="0ED10FF5" wp14:editId="055DE5BA">
          <wp:extent cx="2320925" cy="453390"/>
          <wp:effectExtent l="0" t="0" r="0" b="3810"/>
          <wp:docPr id="2" name="Picture 2" descr="../../0.%20online%20texts/logo/marxism&amp;sciences%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0online%20texts/logo/marxism&amp;sciences%20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109" b="22200"/>
                  <a:stretch/>
                </pic:blipFill>
                <pic:spPr bwMode="auto">
                  <a:xfrm>
                    <a:off x="0" y="0"/>
                    <a:ext cx="2320925" cy="45339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345D3D8" w14:textId="77777777" w:rsidR="00675610" w:rsidRDefault="00675610" w:rsidP="00675610">
    <w:pPr>
      <w:pStyle w:val="GvdeMetni"/>
      <w:spacing w:before="0" w:after="0"/>
      <w:jc w:val="center"/>
      <w:rPr>
        <w:rFonts w:ascii="Iowan Old Style Roman" w:hAnsi="Iowan Old Style Roman"/>
        <w:strike/>
        <w:sz w:val="13"/>
        <w:szCs w:val="13"/>
      </w:rPr>
    </w:pPr>
    <w:r w:rsidRPr="006625FE">
      <w:rPr>
        <w:rFonts w:ascii="Iowan Old Style Roman" w:hAnsi="Iowan Old Style Roman"/>
        <w:b/>
        <w:iCs/>
        <w:color w:val="000000" w:themeColor="text1"/>
        <w:position w:val="-18"/>
        <w:sz w:val="11"/>
        <w:szCs w:val="11"/>
      </w:rPr>
      <w:t xml:space="preserve">A JOURNAL </w:t>
    </w:r>
    <w:r w:rsidRPr="006625FE">
      <w:rPr>
        <w:rFonts w:ascii="Iowan Old Style Roman" w:hAnsi="Iowan Old Style Roman"/>
        <w:b/>
        <w:iCs/>
        <w:position w:val="-18"/>
        <w:sz w:val="11"/>
        <w:szCs w:val="11"/>
      </w:rPr>
      <w:t>OF NATURE, CULTURE, HUMAN AND SOCIETY</w:t>
    </w:r>
    <w:r w:rsidRPr="006F4988">
      <w:rPr>
        <w:rFonts w:ascii="Iowan Old Style Roman" w:hAnsi="Iowan Old Style Roman"/>
        <w:iCs/>
        <w:position w:val="-18"/>
        <w:sz w:val="14"/>
        <w:szCs w:val="14"/>
      </w:rPr>
      <w:t xml:space="preserve"> </w:t>
    </w:r>
    <w:r>
      <w:rPr>
        <w:rFonts w:ascii="Iowan Old Style Roman" w:hAnsi="Iowan Old Style Roman"/>
        <w:strike/>
        <w:sz w:val="13"/>
        <w:szCs w:val="13"/>
      </w:rPr>
      <w:t xml:space="preserve">   </w:t>
    </w:r>
  </w:p>
  <w:p w14:paraId="25315317" w14:textId="01945BF2" w:rsidR="00A50D04" w:rsidRDefault="00675610" w:rsidP="00675610">
    <w:pPr>
      <w:jc w:val="center"/>
      <w:rPr>
        <w:rFonts w:ascii="Iowan Old Style Roman" w:hAnsi="Iowan Old Style Roman"/>
        <w:strike/>
        <w:sz w:val="13"/>
        <w:szCs w:val="13"/>
      </w:rPr>
    </w:pPr>
    <w:r w:rsidRPr="000C3B8B">
      <w:rPr>
        <w:rFonts w:ascii="Iowan Old Style Roman" w:hAnsi="Iowan Old Style Roman"/>
        <w:sz w:val="12"/>
        <w:szCs w:val="12"/>
      </w:rPr>
      <w:t xml:space="preserve">id#: </w:t>
    </w:r>
    <w:r w:rsidRPr="00961164">
      <w:rPr>
        <w:rFonts w:ascii="Iowan Old Style Roman" w:hAnsi="Iowan Old Style Roman"/>
        <w:i/>
        <w:sz w:val="12"/>
        <w:szCs w:val="12"/>
      </w:rPr>
      <w:t>m&amp;s</w:t>
    </w:r>
    <w:r>
      <w:rPr>
        <w:rFonts w:ascii="Iowan Old Style Roman" w:hAnsi="Iowan Old Style Roman"/>
        <w:sz w:val="12"/>
        <w:szCs w:val="12"/>
      </w:rPr>
      <w:t xml:space="preserve">.2208.012yy </w:t>
    </w:r>
    <w:r>
      <w:rPr>
        <w:rFonts w:ascii="Iowan Old Style Roman" w:hAnsi="Iowan Old Style Roman"/>
        <w:strike/>
        <w:sz w:val="12"/>
        <w:szCs w:val="12"/>
      </w:rPr>
      <w:t xml:space="preserve">                                                                                                                            </w:t>
    </w:r>
    <w:proofErr w:type="gramStart"/>
    <w:r>
      <w:rPr>
        <w:rFonts w:ascii="Iowan Old Style Roman" w:hAnsi="Iowan Old Style Roman"/>
        <w:strike/>
        <w:sz w:val="12"/>
        <w:szCs w:val="12"/>
      </w:rPr>
      <w:t xml:space="preserve">  </w:t>
    </w:r>
    <w:r w:rsidR="00EF5C26" w:rsidRPr="00EF5C26">
      <w:rPr>
        <w:rFonts w:ascii="Iowan Old Style Roman" w:hAnsi="Iowan Old Style Roman"/>
        <w:strike/>
        <w:sz w:val="12"/>
        <w:szCs w:val="12"/>
        <w:highlight w:val="black"/>
      </w:rPr>
      <w:t>.</w:t>
    </w:r>
    <w:r w:rsidR="00CE1CAF">
      <w:rPr>
        <w:rFonts w:ascii="Iowan Old Style Roman" w:hAnsi="Iowan Old Style Roman"/>
        <w:b/>
        <w:color w:val="FFFFFF" w:themeColor="background1"/>
        <w:sz w:val="12"/>
        <w:szCs w:val="12"/>
        <w:highlight w:val="black"/>
      </w:rPr>
      <w:t>SUBMI</w:t>
    </w:r>
    <w:r w:rsidR="00EF5C26" w:rsidRPr="00D21D69">
      <w:rPr>
        <w:rFonts w:ascii="Iowan Old Style Roman" w:hAnsi="Iowan Old Style Roman"/>
        <w:b/>
        <w:color w:val="FFFFFF" w:themeColor="background1"/>
        <w:sz w:val="12"/>
        <w:szCs w:val="12"/>
        <w:highlight w:val="black"/>
      </w:rPr>
      <w:t>SSON</w:t>
    </w:r>
    <w:proofErr w:type="gramEnd"/>
    <w:r w:rsidR="00EF5C26" w:rsidRPr="00D21D69">
      <w:rPr>
        <w:rFonts w:ascii="Iowan Old Style Roman" w:hAnsi="Iowan Old Style Roman"/>
        <w:b/>
        <w:color w:val="FFFFFF" w:themeColor="background1"/>
        <w:sz w:val="12"/>
        <w:szCs w:val="12"/>
        <w:highlight w:val="black"/>
      </w:rPr>
      <w:t xml:space="preserve"> TYPE</w:t>
    </w:r>
    <w:r w:rsidR="00EF5C26" w:rsidRPr="00D21D69">
      <w:rPr>
        <w:rFonts w:ascii="Iowan Old Style Roman" w:hAnsi="Iowan Old Style Roman"/>
        <w:b/>
        <w:sz w:val="12"/>
        <w:szCs w:val="12"/>
        <w:highlight w:val="black"/>
      </w:rPr>
      <w:t>.</w:t>
    </w:r>
  </w:p>
  <w:p w14:paraId="425A499A" w14:textId="1C813DEC" w:rsidR="00F17AA5" w:rsidRPr="00774E25" w:rsidRDefault="006F4988" w:rsidP="005B0AF9">
    <w:pPr>
      <w:pStyle w:val="GvdeMetni"/>
      <w:spacing w:before="0" w:after="0"/>
      <w:rPr>
        <w:sz w:val="2"/>
        <w:szCs w:val="2"/>
        <w14:textOutline w14:w="12700" w14:cap="rnd" w14:cmpd="sng" w14:algn="ctr">
          <w14:solidFill>
            <w14:schemeClr w14:val="dk1"/>
          </w14:solidFill>
          <w14:prstDash w14:val="solid"/>
          <w14:bevel/>
        </w14:textOutline>
      </w:rPr>
    </w:pPr>
    <w:r>
      <w:rPr>
        <w:rFonts w:ascii="Iowan Old Style Roman" w:hAnsi="Iowan Old Style Roman"/>
        <w:strike/>
        <w:sz w:val="13"/>
        <w:szCs w:val="1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587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C8519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9EA23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A87B6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F49E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A80D2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161A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3C8E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361F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22885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7AF8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D66489"/>
    <w:multiLevelType w:val="hybridMultilevel"/>
    <w:tmpl w:val="129C5CAA"/>
    <w:lvl w:ilvl="0" w:tplc="ACBACA7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790F2F"/>
    <w:multiLevelType w:val="hybridMultilevel"/>
    <w:tmpl w:val="DDAEE6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DB248F"/>
    <w:multiLevelType w:val="hybridMultilevel"/>
    <w:tmpl w:val="6420B8C2"/>
    <w:lvl w:ilvl="0" w:tplc="7E74C0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397E28"/>
    <w:multiLevelType w:val="hybridMultilevel"/>
    <w:tmpl w:val="35FC7EC8"/>
    <w:lvl w:ilvl="0" w:tplc="76249F2E">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38588B"/>
    <w:multiLevelType w:val="hybridMultilevel"/>
    <w:tmpl w:val="19842F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F017B5"/>
    <w:multiLevelType w:val="hybridMultilevel"/>
    <w:tmpl w:val="75A816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594F8C"/>
    <w:multiLevelType w:val="hybridMultilevel"/>
    <w:tmpl w:val="D604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01A01"/>
    <w:multiLevelType w:val="hybridMultilevel"/>
    <w:tmpl w:val="E624AB02"/>
    <w:lvl w:ilvl="0" w:tplc="4572A71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A67535"/>
    <w:multiLevelType w:val="hybridMultilevel"/>
    <w:tmpl w:val="A2E4B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B87BE3"/>
    <w:multiLevelType w:val="hybridMultilevel"/>
    <w:tmpl w:val="A828B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8C4557F"/>
    <w:multiLevelType w:val="hybridMultilevel"/>
    <w:tmpl w:val="A0B84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1"/>
  </w:num>
  <w:num w:numId="3">
    <w:abstractNumId w:val="16"/>
  </w:num>
  <w:num w:numId="4">
    <w:abstractNumId w:val="12"/>
  </w:num>
  <w:num w:numId="5">
    <w:abstractNumId w:val="21"/>
  </w:num>
  <w:num w:numId="6">
    <w:abstractNumId w:val="20"/>
  </w:num>
  <w:num w:numId="7">
    <w:abstractNumId w:val="15"/>
  </w:num>
  <w:num w:numId="8">
    <w:abstractNumId w:val="0"/>
  </w:num>
  <w:num w:numId="9">
    <w:abstractNumId w:val="18"/>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13"/>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CA" w:vendorID="64" w:dllVersion="6" w:nlCheck="1" w:checkStyle="0"/>
  <w:activeWritingStyle w:appName="MSWord" w:lang="it-IT" w:vendorID="64" w:dllVersion="6" w:nlCheck="1" w:checkStyle="0"/>
  <w:activeWritingStyle w:appName="MSWord" w:lang="en-US" w:vendorID="64" w:dllVersion="0" w:nlCheck="1" w:checkStyle="0"/>
  <w:activeWritingStyle w:appName="MSWord" w:lang="en-CA"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comments" w:enforcement="0"/>
  <w:autoFormatOverride/>
  <w:styleLockTheme/>
  <w:styleLockQFSet/>
  <w:defaultTabStop w:val="397"/>
  <w:autoHyphenation/>
  <w:hyphenationZone w:val="425"/>
  <w:doNotHyphenateCaps/>
  <w:evenAndOddHeaders/>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AC"/>
    <w:rsid w:val="0000448B"/>
    <w:rsid w:val="000106D0"/>
    <w:rsid w:val="00021541"/>
    <w:rsid w:val="00026F5C"/>
    <w:rsid w:val="00033D80"/>
    <w:rsid w:val="000455C2"/>
    <w:rsid w:val="00051617"/>
    <w:rsid w:val="0006076C"/>
    <w:rsid w:val="0006282C"/>
    <w:rsid w:val="0006633D"/>
    <w:rsid w:val="000672E0"/>
    <w:rsid w:val="00072644"/>
    <w:rsid w:val="000738B7"/>
    <w:rsid w:val="00076748"/>
    <w:rsid w:val="000A39BF"/>
    <w:rsid w:val="000A423D"/>
    <w:rsid w:val="000B0B53"/>
    <w:rsid w:val="000C170D"/>
    <w:rsid w:val="000D41B1"/>
    <w:rsid w:val="000D78E6"/>
    <w:rsid w:val="000E0DC4"/>
    <w:rsid w:val="000E2BBC"/>
    <w:rsid w:val="000F4B7D"/>
    <w:rsid w:val="000F50A9"/>
    <w:rsid w:val="000F5373"/>
    <w:rsid w:val="000F7BEF"/>
    <w:rsid w:val="00103C55"/>
    <w:rsid w:val="0011397A"/>
    <w:rsid w:val="00115D62"/>
    <w:rsid w:val="0011698B"/>
    <w:rsid w:val="001246A0"/>
    <w:rsid w:val="00135A5B"/>
    <w:rsid w:val="00136903"/>
    <w:rsid w:val="001405BA"/>
    <w:rsid w:val="001464F6"/>
    <w:rsid w:val="001468C1"/>
    <w:rsid w:val="00154033"/>
    <w:rsid w:val="00155FCA"/>
    <w:rsid w:val="00156207"/>
    <w:rsid w:val="0016351D"/>
    <w:rsid w:val="0017540F"/>
    <w:rsid w:val="00176F64"/>
    <w:rsid w:val="001810C6"/>
    <w:rsid w:val="00183DB9"/>
    <w:rsid w:val="001853C0"/>
    <w:rsid w:val="001A294C"/>
    <w:rsid w:val="001B2457"/>
    <w:rsid w:val="001B296A"/>
    <w:rsid w:val="001B2A54"/>
    <w:rsid w:val="001B5377"/>
    <w:rsid w:val="001C1CC6"/>
    <w:rsid w:val="001C33EF"/>
    <w:rsid w:val="001F2B80"/>
    <w:rsid w:val="001F4964"/>
    <w:rsid w:val="001F5CFA"/>
    <w:rsid w:val="002147D5"/>
    <w:rsid w:val="00217487"/>
    <w:rsid w:val="00223686"/>
    <w:rsid w:val="00231641"/>
    <w:rsid w:val="00232F34"/>
    <w:rsid w:val="00245798"/>
    <w:rsid w:val="00246FF7"/>
    <w:rsid w:val="00247D0A"/>
    <w:rsid w:val="0025020B"/>
    <w:rsid w:val="00250394"/>
    <w:rsid w:val="00250ADE"/>
    <w:rsid w:val="00251912"/>
    <w:rsid w:val="0025288F"/>
    <w:rsid w:val="0025539C"/>
    <w:rsid w:val="002578C4"/>
    <w:rsid w:val="0026070B"/>
    <w:rsid w:val="00260EB6"/>
    <w:rsid w:val="00261F88"/>
    <w:rsid w:val="00266776"/>
    <w:rsid w:val="00270675"/>
    <w:rsid w:val="002822E1"/>
    <w:rsid w:val="002832A8"/>
    <w:rsid w:val="00284839"/>
    <w:rsid w:val="00287385"/>
    <w:rsid w:val="0029052A"/>
    <w:rsid w:val="002941B5"/>
    <w:rsid w:val="00297D76"/>
    <w:rsid w:val="002B3920"/>
    <w:rsid w:val="002B3EF0"/>
    <w:rsid w:val="002C04F5"/>
    <w:rsid w:val="002C0A74"/>
    <w:rsid w:val="002C39A7"/>
    <w:rsid w:val="002D0F72"/>
    <w:rsid w:val="002D5E46"/>
    <w:rsid w:val="002E0019"/>
    <w:rsid w:val="002E07FA"/>
    <w:rsid w:val="002F791A"/>
    <w:rsid w:val="002F7C00"/>
    <w:rsid w:val="00300FDF"/>
    <w:rsid w:val="0030327B"/>
    <w:rsid w:val="003063AF"/>
    <w:rsid w:val="00307FA7"/>
    <w:rsid w:val="00316026"/>
    <w:rsid w:val="0031649A"/>
    <w:rsid w:val="003165A1"/>
    <w:rsid w:val="003262CA"/>
    <w:rsid w:val="00326C86"/>
    <w:rsid w:val="003273E4"/>
    <w:rsid w:val="0033272A"/>
    <w:rsid w:val="0034313A"/>
    <w:rsid w:val="0034756E"/>
    <w:rsid w:val="003509DE"/>
    <w:rsid w:val="003525E6"/>
    <w:rsid w:val="0035547F"/>
    <w:rsid w:val="00357B0C"/>
    <w:rsid w:val="00370A4F"/>
    <w:rsid w:val="00373412"/>
    <w:rsid w:val="0037546E"/>
    <w:rsid w:val="003778E1"/>
    <w:rsid w:val="00395E7F"/>
    <w:rsid w:val="003A0FCD"/>
    <w:rsid w:val="003A1BC9"/>
    <w:rsid w:val="003A6E5F"/>
    <w:rsid w:val="003A74B9"/>
    <w:rsid w:val="003B0266"/>
    <w:rsid w:val="003B2307"/>
    <w:rsid w:val="003B4A20"/>
    <w:rsid w:val="003D0C3C"/>
    <w:rsid w:val="003F4996"/>
    <w:rsid w:val="00415CB8"/>
    <w:rsid w:val="0042338B"/>
    <w:rsid w:val="00437EB7"/>
    <w:rsid w:val="00441FB0"/>
    <w:rsid w:val="00445D0C"/>
    <w:rsid w:val="00447C2F"/>
    <w:rsid w:val="004563CF"/>
    <w:rsid w:val="00457F4F"/>
    <w:rsid w:val="00462C54"/>
    <w:rsid w:val="00464E09"/>
    <w:rsid w:val="00465D7F"/>
    <w:rsid w:val="004769A1"/>
    <w:rsid w:val="00480326"/>
    <w:rsid w:val="00486A43"/>
    <w:rsid w:val="004A47B4"/>
    <w:rsid w:val="004A5BE2"/>
    <w:rsid w:val="004C7DE0"/>
    <w:rsid w:val="004D55D0"/>
    <w:rsid w:val="004D5B99"/>
    <w:rsid w:val="004D79D6"/>
    <w:rsid w:val="004E3F8C"/>
    <w:rsid w:val="004E4834"/>
    <w:rsid w:val="004F0207"/>
    <w:rsid w:val="004F2F59"/>
    <w:rsid w:val="004F3F72"/>
    <w:rsid w:val="004F4428"/>
    <w:rsid w:val="004F7CB3"/>
    <w:rsid w:val="005019C7"/>
    <w:rsid w:val="00512717"/>
    <w:rsid w:val="005135D3"/>
    <w:rsid w:val="005154D0"/>
    <w:rsid w:val="00520727"/>
    <w:rsid w:val="00522BF8"/>
    <w:rsid w:val="005253A0"/>
    <w:rsid w:val="0052743F"/>
    <w:rsid w:val="00527FE1"/>
    <w:rsid w:val="005350FA"/>
    <w:rsid w:val="005351EB"/>
    <w:rsid w:val="005418B9"/>
    <w:rsid w:val="0054238F"/>
    <w:rsid w:val="00544ADB"/>
    <w:rsid w:val="00554264"/>
    <w:rsid w:val="005564CA"/>
    <w:rsid w:val="005678F4"/>
    <w:rsid w:val="0057339B"/>
    <w:rsid w:val="00583CC9"/>
    <w:rsid w:val="00592FD6"/>
    <w:rsid w:val="00593CD1"/>
    <w:rsid w:val="00595C26"/>
    <w:rsid w:val="005A74EB"/>
    <w:rsid w:val="005A79D5"/>
    <w:rsid w:val="005B0AF9"/>
    <w:rsid w:val="005B174F"/>
    <w:rsid w:val="005B270A"/>
    <w:rsid w:val="005C01C4"/>
    <w:rsid w:val="005D42D7"/>
    <w:rsid w:val="005D485C"/>
    <w:rsid w:val="005D5862"/>
    <w:rsid w:val="005E0F26"/>
    <w:rsid w:val="005E47E2"/>
    <w:rsid w:val="005E7C91"/>
    <w:rsid w:val="005F04FD"/>
    <w:rsid w:val="005F05B1"/>
    <w:rsid w:val="005F210C"/>
    <w:rsid w:val="005F5438"/>
    <w:rsid w:val="00604ED8"/>
    <w:rsid w:val="00606361"/>
    <w:rsid w:val="00616602"/>
    <w:rsid w:val="006219C7"/>
    <w:rsid w:val="00625477"/>
    <w:rsid w:val="006257B6"/>
    <w:rsid w:val="0062596B"/>
    <w:rsid w:val="00626A3D"/>
    <w:rsid w:val="00635823"/>
    <w:rsid w:val="00637779"/>
    <w:rsid w:val="006415F4"/>
    <w:rsid w:val="00647D32"/>
    <w:rsid w:val="00662316"/>
    <w:rsid w:val="0066451A"/>
    <w:rsid w:val="006656B5"/>
    <w:rsid w:val="00665CA8"/>
    <w:rsid w:val="0067183E"/>
    <w:rsid w:val="00675610"/>
    <w:rsid w:val="00677C15"/>
    <w:rsid w:val="00681904"/>
    <w:rsid w:val="00683EEA"/>
    <w:rsid w:val="00686926"/>
    <w:rsid w:val="00686D62"/>
    <w:rsid w:val="00696360"/>
    <w:rsid w:val="006A0DAF"/>
    <w:rsid w:val="006A1FA3"/>
    <w:rsid w:val="006B1745"/>
    <w:rsid w:val="006B1ADE"/>
    <w:rsid w:val="006C07AE"/>
    <w:rsid w:val="006C0FF3"/>
    <w:rsid w:val="006C64A8"/>
    <w:rsid w:val="006D1F19"/>
    <w:rsid w:val="006D4086"/>
    <w:rsid w:val="006D459B"/>
    <w:rsid w:val="006D4E01"/>
    <w:rsid w:val="006D7CBE"/>
    <w:rsid w:val="006E3B09"/>
    <w:rsid w:val="006E4559"/>
    <w:rsid w:val="006E7E64"/>
    <w:rsid w:val="006F0065"/>
    <w:rsid w:val="006F33D2"/>
    <w:rsid w:val="006F37DC"/>
    <w:rsid w:val="006F4988"/>
    <w:rsid w:val="006F7442"/>
    <w:rsid w:val="00701702"/>
    <w:rsid w:val="00702CAC"/>
    <w:rsid w:val="00707083"/>
    <w:rsid w:val="00710D42"/>
    <w:rsid w:val="00715AD8"/>
    <w:rsid w:val="00717639"/>
    <w:rsid w:val="00722064"/>
    <w:rsid w:val="00731248"/>
    <w:rsid w:val="00732EB8"/>
    <w:rsid w:val="00733F87"/>
    <w:rsid w:val="00752787"/>
    <w:rsid w:val="007533C9"/>
    <w:rsid w:val="00772BE6"/>
    <w:rsid w:val="00774E25"/>
    <w:rsid w:val="0077652E"/>
    <w:rsid w:val="00786E96"/>
    <w:rsid w:val="00787575"/>
    <w:rsid w:val="00787798"/>
    <w:rsid w:val="00787B64"/>
    <w:rsid w:val="00792D86"/>
    <w:rsid w:val="007A2899"/>
    <w:rsid w:val="007B3493"/>
    <w:rsid w:val="007C2AD0"/>
    <w:rsid w:val="007C3750"/>
    <w:rsid w:val="007C45DB"/>
    <w:rsid w:val="007D780D"/>
    <w:rsid w:val="007F3954"/>
    <w:rsid w:val="007F46D1"/>
    <w:rsid w:val="007F72C3"/>
    <w:rsid w:val="007F78D3"/>
    <w:rsid w:val="008012A7"/>
    <w:rsid w:val="00804CAD"/>
    <w:rsid w:val="00812ED3"/>
    <w:rsid w:val="00814AF6"/>
    <w:rsid w:val="00822B33"/>
    <w:rsid w:val="00825956"/>
    <w:rsid w:val="008403E8"/>
    <w:rsid w:val="008443D8"/>
    <w:rsid w:val="00846706"/>
    <w:rsid w:val="008507DA"/>
    <w:rsid w:val="008551D6"/>
    <w:rsid w:val="008575DE"/>
    <w:rsid w:val="008607C8"/>
    <w:rsid w:val="008617C1"/>
    <w:rsid w:val="008618FB"/>
    <w:rsid w:val="00872918"/>
    <w:rsid w:val="008833EC"/>
    <w:rsid w:val="00886A71"/>
    <w:rsid w:val="00891F31"/>
    <w:rsid w:val="00896686"/>
    <w:rsid w:val="00897089"/>
    <w:rsid w:val="008A58A2"/>
    <w:rsid w:val="008B230F"/>
    <w:rsid w:val="008B38A1"/>
    <w:rsid w:val="008B6C63"/>
    <w:rsid w:val="008C4923"/>
    <w:rsid w:val="008C5D56"/>
    <w:rsid w:val="008C6595"/>
    <w:rsid w:val="008D52F9"/>
    <w:rsid w:val="008E320C"/>
    <w:rsid w:val="008E33B9"/>
    <w:rsid w:val="008F6C22"/>
    <w:rsid w:val="009054F0"/>
    <w:rsid w:val="0090573E"/>
    <w:rsid w:val="0091421A"/>
    <w:rsid w:val="00915995"/>
    <w:rsid w:val="0092118B"/>
    <w:rsid w:val="00922197"/>
    <w:rsid w:val="00923A06"/>
    <w:rsid w:val="00932660"/>
    <w:rsid w:val="00936260"/>
    <w:rsid w:val="009368AF"/>
    <w:rsid w:val="0094522D"/>
    <w:rsid w:val="009503A3"/>
    <w:rsid w:val="00954CD3"/>
    <w:rsid w:val="00955351"/>
    <w:rsid w:val="00964489"/>
    <w:rsid w:val="00965882"/>
    <w:rsid w:val="00966049"/>
    <w:rsid w:val="0097377F"/>
    <w:rsid w:val="0097490F"/>
    <w:rsid w:val="009800EC"/>
    <w:rsid w:val="00982943"/>
    <w:rsid w:val="00982A1A"/>
    <w:rsid w:val="00982F44"/>
    <w:rsid w:val="009918FB"/>
    <w:rsid w:val="00991B8B"/>
    <w:rsid w:val="00997AF8"/>
    <w:rsid w:val="009A08A6"/>
    <w:rsid w:val="009A2DAE"/>
    <w:rsid w:val="009B11F9"/>
    <w:rsid w:val="009B3860"/>
    <w:rsid w:val="009D07F0"/>
    <w:rsid w:val="009D4F03"/>
    <w:rsid w:val="009E0A38"/>
    <w:rsid w:val="009E60BD"/>
    <w:rsid w:val="009F285C"/>
    <w:rsid w:val="009F6B3B"/>
    <w:rsid w:val="00A00FD2"/>
    <w:rsid w:val="00A05D24"/>
    <w:rsid w:val="00A12600"/>
    <w:rsid w:val="00A1354A"/>
    <w:rsid w:val="00A14275"/>
    <w:rsid w:val="00A147C4"/>
    <w:rsid w:val="00A1592B"/>
    <w:rsid w:val="00A251D9"/>
    <w:rsid w:val="00A30D75"/>
    <w:rsid w:val="00A319F6"/>
    <w:rsid w:val="00A35409"/>
    <w:rsid w:val="00A37E4C"/>
    <w:rsid w:val="00A463A6"/>
    <w:rsid w:val="00A477C2"/>
    <w:rsid w:val="00A50D04"/>
    <w:rsid w:val="00A5107A"/>
    <w:rsid w:val="00A55A56"/>
    <w:rsid w:val="00A57E9F"/>
    <w:rsid w:val="00A606AB"/>
    <w:rsid w:val="00A64662"/>
    <w:rsid w:val="00A71350"/>
    <w:rsid w:val="00A74D27"/>
    <w:rsid w:val="00A74D34"/>
    <w:rsid w:val="00A76183"/>
    <w:rsid w:val="00A839D7"/>
    <w:rsid w:val="00A84EFC"/>
    <w:rsid w:val="00A861CC"/>
    <w:rsid w:val="00A86381"/>
    <w:rsid w:val="00AA0A76"/>
    <w:rsid w:val="00AA2CCB"/>
    <w:rsid w:val="00AA4B9D"/>
    <w:rsid w:val="00AB2B4D"/>
    <w:rsid w:val="00AB49FB"/>
    <w:rsid w:val="00AC53B4"/>
    <w:rsid w:val="00AD3062"/>
    <w:rsid w:val="00AE02A2"/>
    <w:rsid w:val="00AE0CC9"/>
    <w:rsid w:val="00AE6722"/>
    <w:rsid w:val="00AE7D33"/>
    <w:rsid w:val="00AF0209"/>
    <w:rsid w:val="00AF3D51"/>
    <w:rsid w:val="00AF44DD"/>
    <w:rsid w:val="00AF7172"/>
    <w:rsid w:val="00B02950"/>
    <w:rsid w:val="00B155D4"/>
    <w:rsid w:val="00B15D09"/>
    <w:rsid w:val="00B30FC7"/>
    <w:rsid w:val="00B3115F"/>
    <w:rsid w:val="00B32CD9"/>
    <w:rsid w:val="00B33AF1"/>
    <w:rsid w:val="00B34D42"/>
    <w:rsid w:val="00B42C20"/>
    <w:rsid w:val="00B51401"/>
    <w:rsid w:val="00B52CB8"/>
    <w:rsid w:val="00B71371"/>
    <w:rsid w:val="00B827BD"/>
    <w:rsid w:val="00B83711"/>
    <w:rsid w:val="00B84AE3"/>
    <w:rsid w:val="00B8622F"/>
    <w:rsid w:val="00B87D81"/>
    <w:rsid w:val="00B90D11"/>
    <w:rsid w:val="00B91FA3"/>
    <w:rsid w:val="00B93C4D"/>
    <w:rsid w:val="00B958C8"/>
    <w:rsid w:val="00BA0097"/>
    <w:rsid w:val="00BA714B"/>
    <w:rsid w:val="00BB3334"/>
    <w:rsid w:val="00BB398C"/>
    <w:rsid w:val="00BB5E68"/>
    <w:rsid w:val="00BB78A4"/>
    <w:rsid w:val="00BC0113"/>
    <w:rsid w:val="00BC151B"/>
    <w:rsid w:val="00BC1C87"/>
    <w:rsid w:val="00BC2605"/>
    <w:rsid w:val="00BC76B9"/>
    <w:rsid w:val="00BE4F35"/>
    <w:rsid w:val="00BE58CB"/>
    <w:rsid w:val="00BF1470"/>
    <w:rsid w:val="00BF2279"/>
    <w:rsid w:val="00BF5210"/>
    <w:rsid w:val="00BF67F1"/>
    <w:rsid w:val="00BF76A4"/>
    <w:rsid w:val="00C004FB"/>
    <w:rsid w:val="00C07A31"/>
    <w:rsid w:val="00C106D5"/>
    <w:rsid w:val="00C119FE"/>
    <w:rsid w:val="00C11D5F"/>
    <w:rsid w:val="00C137B1"/>
    <w:rsid w:val="00C178B0"/>
    <w:rsid w:val="00C22DB5"/>
    <w:rsid w:val="00C23A92"/>
    <w:rsid w:val="00C42BE9"/>
    <w:rsid w:val="00C42F06"/>
    <w:rsid w:val="00C45AC2"/>
    <w:rsid w:val="00C5151F"/>
    <w:rsid w:val="00C57469"/>
    <w:rsid w:val="00C62060"/>
    <w:rsid w:val="00C639BF"/>
    <w:rsid w:val="00C646B9"/>
    <w:rsid w:val="00C66EE6"/>
    <w:rsid w:val="00C709C2"/>
    <w:rsid w:val="00C71D37"/>
    <w:rsid w:val="00C72ACA"/>
    <w:rsid w:val="00C7307B"/>
    <w:rsid w:val="00C73E80"/>
    <w:rsid w:val="00C75ED4"/>
    <w:rsid w:val="00C816A8"/>
    <w:rsid w:val="00C868A1"/>
    <w:rsid w:val="00C9415E"/>
    <w:rsid w:val="00C942EF"/>
    <w:rsid w:val="00CA21CB"/>
    <w:rsid w:val="00CA6258"/>
    <w:rsid w:val="00CB1EAF"/>
    <w:rsid w:val="00CB53E6"/>
    <w:rsid w:val="00CB640E"/>
    <w:rsid w:val="00CB7A37"/>
    <w:rsid w:val="00CC37E8"/>
    <w:rsid w:val="00CC6978"/>
    <w:rsid w:val="00CC701D"/>
    <w:rsid w:val="00CE0CCF"/>
    <w:rsid w:val="00CE1CAF"/>
    <w:rsid w:val="00CE3F26"/>
    <w:rsid w:val="00CE7371"/>
    <w:rsid w:val="00CF1508"/>
    <w:rsid w:val="00CF1C89"/>
    <w:rsid w:val="00CF53EA"/>
    <w:rsid w:val="00CF7AD0"/>
    <w:rsid w:val="00D0153C"/>
    <w:rsid w:val="00D020AA"/>
    <w:rsid w:val="00D05C59"/>
    <w:rsid w:val="00D05D7B"/>
    <w:rsid w:val="00D1507A"/>
    <w:rsid w:val="00D1567E"/>
    <w:rsid w:val="00D15FF4"/>
    <w:rsid w:val="00D21C76"/>
    <w:rsid w:val="00D26B7F"/>
    <w:rsid w:val="00D3148B"/>
    <w:rsid w:val="00D31BFA"/>
    <w:rsid w:val="00D325BE"/>
    <w:rsid w:val="00D347B7"/>
    <w:rsid w:val="00D3520C"/>
    <w:rsid w:val="00D40316"/>
    <w:rsid w:val="00D46667"/>
    <w:rsid w:val="00D46D0F"/>
    <w:rsid w:val="00D47979"/>
    <w:rsid w:val="00D56B10"/>
    <w:rsid w:val="00D5784C"/>
    <w:rsid w:val="00D634D0"/>
    <w:rsid w:val="00D7013C"/>
    <w:rsid w:val="00D73BD5"/>
    <w:rsid w:val="00D74210"/>
    <w:rsid w:val="00D7664A"/>
    <w:rsid w:val="00D84E48"/>
    <w:rsid w:val="00D9796C"/>
    <w:rsid w:val="00DA4877"/>
    <w:rsid w:val="00DA4A3E"/>
    <w:rsid w:val="00DB1770"/>
    <w:rsid w:val="00DB6BBF"/>
    <w:rsid w:val="00DC4E76"/>
    <w:rsid w:val="00DC731B"/>
    <w:rsid w:val="00DE456D"/>
    <w:rsid w:val="00DE5123"/>
    <w:rsid w:val="00DE7833"/>
    <w:rsid w:val="00DF016C"/>
    <w:rsid w:val="00DF0FB9"/>
    <w:rsid w:val="00DF62FE"/>
    <w:rsid w:val="00E02580"/>
    <w:rsid w:val="00E04FC3"/>
    <w:rsid w:val="00E06E1B"/>
    <w:rsid w:val="00E07272"/>
    <w:rsid w:val="00E10222"/>
    <w:rsid w:val="00E11F9F"/>
    <w:rsid w:val="00E14938"/>
    <w:rsid w:val="00E17E72"/>
    <w:rsid w:val="00E20243"/>
    <w:rsid w:val="00E307B1"/>
    <w:rsid w:val="00E3213F"/>
    <w:rsid w:val="00E332B4"/>
    <w:rsid w:val="00E5087B"/>
    <w:rsid w:val="00E52DDA"/>
    <w:rsid w:val="00E62E14"/>
    <w:rsid w:val="00E63AC3"/>
    <w:rsid w:val="00E746B3"/>
    <w:rsid w:val="00E80A96"/>
    <w:rsid w:val="00E86DD1"/>
    <w:rsid w:val="00EA28FD"/>
    <w:rsid w:val="00EB6B32"/>
    <w:rsid w:val="00EC367E"/>
    <w:rsid w:val="00EC3FE0"/>
    <w:rsid w:val="00EC443C"/>
    <w:rsid w:val="00EC4448"/>
    <w:rsid w:val="00EC5A53"/>
    <w:rsid w:val="00EC762B"/>
    <w:rsid w:val="00EF08A6"/>
    <w:rsid w:val="00EF33E0"/>
    <w:rsid w:val="00EF4ED6"/>
    <w:rsid w:val="00EF5C26"/>
    <w:rsid w:val="00F033EB"/>
    <w:rsid w:val="00F11D8B"/>
    <w:rsid w:val="00F11EDC"/>
    <w:rsid w:val="00F126A7"/>
    <w:rsid w:val="00F1273B"/>
    <w:rsid w:val="00F14047"/>
    <w:rsid w:val="00F1428A"/>
    <w:rsid w:val="00F17AA5"/>
    <w:rsid w:val="00F21F51"/>
    <w:rsid w:val="00F226D2"/>
    <w:rsid w:val="00F26183"/>
    <w:rsid w:val="00F269AC"/>
    <w:rsid w:val="00F35293"/>
    <w:rsid w:val="00F35432"/>
    <w:rsid w:val="00F36563"/>
    <w:rsid w:val="00F37BDD"/>
    <w:rsid w:val="00F37D63"/>
    <w:rsid w:val="00F419AC"/>
    <w:rsid w:val="00F41BAC"/>
    <w:rsid w:val="00F41BE2"/>
    <w:rsid w:val="00F4400F"/>
    <w:rsid w:val="00F50544"/>
    <w:rsid w:val="00F50698"/>
    <w:rsid w:val="00F518DA"/>
    <w:rsid w:val="00F51C1C"/>
    <w:rsid w:val="00F55091"/>
    <w:rsid w:val="00F576CC"/>
    <w:rsid w:val="00F6279B"/>
    <w:rsid w:val="00F700C4"/>
    <w:rsid w:val="00F70CAB"/>
    <w:rsid w:val="00F722C7"/>
    <w:rsid w:val="00F72707"/>
    <w:rsid w:val="00F86267"/>
    <w:rsid w:val="00F873CF"/>
    <w:rsid w:val="00F922C6"/>
    <w:rsid w:val="00F92D0C"/>
    <w:rsid w:val="00F9359E"/>
    <w:rsid w:val="00F968F1"/>
    <w:rsid w:val="00FA0F2F"/>
    <w:rsid w:val="00FA6109"/>
    <w:rsid w:val="00FB05BC"/>
    <w:rsid w:val="00FB6535"/>
    <w:rsid w:val="00FC0376"/>
    <w:rsid w:val="00FC04CE"/>
    <w:rsid w:val="00FD078C"/>
    <w:rsid w:val="00FD21EF"/>
    <w:rsid w:val="00FE05B1"/>
    <w:rsid w:val="00FE1E04"/>
    <w:rsid w:val="00FE2F1E"/>
    <w:rsid w:val="00FE331A"/>
    <w:rsid w:val="00FE45FE"/>
    <w:rsid w:val="00FE5EC5"/>
    <w:rsid w:val="00FF20CB"/>
    <w:rsid w:val="00FF223A"/>
    <w:rsid w:val="00FF6392"/>
    <w:rsid w:val="00FF6454"/>
    <w:rsid w:val="00FF6E92"/>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629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en-GB"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lsdException w:name="Colorful List Accent 1" w:locked="0"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aliases w:val="7_Ana_Metin"/>
    <w:qFormat/>
    <w:rsid w:val="00647D32"/>
    <w:rPr>
      <w:rFonts w:ascii="Times New Roman" w:hAnsi="Times New Roman"/>
      <w:sz w:val="24"/>
      <w:szCs w:val="24"/>
      <w:lang w:val="en-US" w:eastAsia="en-US"/>
    </w:rPr>
  </w:style>
  <w:style w:type="paragraph" w:styleId="Balk1">
    <w:name w:val="heading 1"/>
    <w:basedOn w:val="Normal"/>
    <w:next w:val="Normal"/>
    <w:link w:val="Balk1Char"/>
    <w:uiPriority w:val="9"/>
    <w:qFormat/>
    <w:locked/>
    <w:rsid w:val="00A71350"/>
    <w:pPr>
      <w:keepNext/>
      <w:keepLines/>
      <w:spacing w:before="240"/>
      <w:jc w:val="both"/>
      <w:outlineLvl w:val="0"/>
    </w:pPr>
    <w:rPr>
      <w:rFonts w:ascii="Calibri Light" w:eastAsia="Times New Roman" w:hAnsi="Calibri Light"/>
      <w:color w:val="2F5496"/>
      <w:sz w:val="32"/>
      <w:szCs w:val="32"/>
      <w:lang w:val="tr-TR"/>
    </w:rPr>
  </w:style>
  <w:style w:type="paragraph" w:styleId="Balk2">
    <w:name w:val="heading 2"/>
    <w:basedOn w:val="Normal"/>
    <w:next w:val="Normal"/>
    <w:link w:val="Balk2Char"/>
    <w:uiPriority w:val="9"/>
    <w:qFormat/>
    <w:locked/>
    <w:rsid w:val="00A71350"/>
    <w:pPr>
      <w:keepNext/>
      <w:keepLines/>
      <w:spacing w:before="40"/>
      <w:jc w:val="both"/>
      <w:outlineLvl w:val="1"/>
    </w:pPr>
    <w:rPr>
      <w:rFonts w:ascii="Calibri Light" w:eastAsia="Times New Roman" w:hAnsi="Calibri Light"/>
      <w:color w:val="2F5496"/>
      <w:sz w:val="26"/>
      <w:szCs w:val="26"/>
      <w:lang w:val="tr-TR"/>
    </w:rPr>
  </w:style>
  <w:style w:type="paragraph" w:styleId="Balk3">
    <w:name w:val="heading 3"/>
    <w:basedOn w:val="Normal"/>
    <w:next w:val="Normal"/>
    <w:link w:val="Balk3Char"/>
    <w:uiPriority w:val="9"/>
    <w:qFormat/>
    <w:locked/>
    <w:rsid w:val="00A71350"/>
    <w:pPr>
      <w:keepNext/>
      <w:keepLines/>
      <w:spacing w:before="40"/>
      <w:jc w:val="both"/>
      <w:outlineLvl w:val="2"/>
    </w:pPr>
    <w:rPr>
      <w:rFonts w:ascii="Calibri Light" w:eastAsia="Times New Roman" w:hAnsi="Calibri Light"/>
      <w:color w:val="1F3763"/>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TMLCite">
    <w:name w:val="HTML Cite"/>
    <w:basedOn w:val="VarsaylanParagrafYazTipi"/>
    <w:uiPriority w:val="99"/>
    <w:semiHidden/>
    <w:unhideWhenUsed/>
    <w:locked/>
    <w:rsid w:val="000F7BEF"/>
    <w:rPr>
      <w:i/>
      <w:iCs/>
    </w:rPr>
  </w:style>
  <w:style w:type="paragraph" w:customStyle="1" w:styleId="ColourfulShadingAccent11">
    <w:name w:val="Colourful Shading – Accent 11"/>
    <w:hidden/>
    <w:uiPriority w:val="99"/>
    <w:semiHidden/>
    <w:rsid w:val="003A74B9"/>
    <w:rPr>
      <w:sz w:val="22"/>
      <w:szCs w:val="22"/>
      <w:lang w:eastAsia="en-US"/>
    </w:rPr>
  </w:style>
  <w:style w:type="paragraph" w:styleId="BalonMetni">
    <w:name w:val="Balloon Text"/>
    <w:basedOn w:val="Normal"/>
    <w:link w:val="BalonMetniChar"/>
    <w:uiPriority w:val="99"/>
    <w:unhideWhenUsed/>
    <w:locked/>
    <w:rsid w:val="004D79D6"/>
    <w:pPr>
      <w:spacing w:before="120"/>
      <w:jc w:val="both"/>
    </w:pPr>
    <w:rPr>
      <w:rFonts w:ascii="Segoe UI" w:hAnsi="Segoe UI" w:cs="Segoe UI"/>
      <w:sz w:val="18"/>
      <w:szCs w:val="18"/>
      <w:lang w:val="tr-TR"/>
    </w:rPr>
  </w:style>
  <w:style w:type="character" w:customStyle="1" w:styleId="BalonMetniChar">
    <w:name w:val="Balon Metni Char"/>
    <w:link w:val="BalonMetni"/>
    <w:uiPriority w:val="99"/>
    <w:rsid w:val="004D79D6"/>
    <w:rPr>
      <w:rFonts w:ascii="Segoe UI" w:hAnsi="Segoe UI" w:cs="Segoe UI"/>
      <w:sz w:val="18"/>
      <w:szCs w:val="18"/>
    </w:rPr>
  </w:style>
  <w:style w:type="character" w:customStyle="1" w:styleId="a-size-extra-large">
    <w:name w:val="a-size-extra-large"/>
    <w:basedOn w:val="VarsaylanParagrafYazTipi"/>
    <w:rsid w:val="000F7BEF"/>
  </w:style>
  <w:style w:type="paragraph" w:styleId="DipnotMetni">
    <w:name w:val="footnote text"/>
    <w:basedOn w:val="Normal"/>
    <w:link w:val="DipnotMetniChar"/>
    <w:uiPriority w:val="99"/>
    <w:unhideWhenUsed/>
    <w:locked/>
    <w:rsid w:val="00686D62"/>
    <w:pPr>
      <w:jc w:val="both"/>
    </w:pPr>
    <w:rPr>
      <w:rFonts w:ascii="Cambria" w:hAnsi="Cambria"/>
      <w:lang w:val="tr-TR"/>
    </w:rPr>
  </w:style>
  <w:style w:type="character" w:customStyle="1" w:styleId="DipnotMetniChar">
    <w:name w:val="Dipnot Metni Char"/>
    <w:link w:val="DipnotMetni"/>
    <w:uiPriority w:val="99"/>
    <w:rsid w:val="00686D62"/>
    <w:rPr>
      <w:rFonts w:ascii="Cambria" w:hAnsi="Cambria"/>
      <w:sz w:val="24"/>
      <w:szCs w:val="24"/>
    </w:rPr>
  </w:style>
  <w:style w:type="paragraph" w:styleId="stBilgi">
    <w:name w:val="header"/>
    <w:basedOn w:val="Normal"/>
    <w:link w:val="stBilgiChar"/>
    <w:uiPriority w:val="99"/>
    <w:unhideWhenUsed/>
    <w:locked/>
    <w:rsid w:val="00D3148B"/>
    <w:pPr>
      <w:tabs>
        <w:tab w:val="center" w:pos="4513"/>
        <w:tab w:val="right" w:pos="9026"/>
      </w:tabs>
      <w:spacing w:before="120"/>
      <w:jc w:val="both"/>
    </w:pPr>
    <w:rPr>
      <w:rFonts w:ascii="Cambria" w:hAnsi="Cambria"/>
      <w:sz w:val="20"/>
      <w:szCs w:val="22"/>
      <w:lang w:val="tr-TR"/>
    </w:rPr>
  </w:style>
  <w:style w:type="character" w:customStyle="1" w:styleId="stBilgiChar">
    <w:name w:val="Üst Bilgi Char"/>
    <w:basedOn w:val="VarsaylanParagrafYazTipi"/>
    <w:link w:val="stBilgi"/>
    <w:uiPriority w:val="99"/>
    <w:rsid w:val="00D3148B"/>
  </w:style>
  <w:style w:type="paragraph" w:styleId="AltBilgi">
    <w:name w:val="footer"/>
    <w:basedOn w:val="Normal"/>
    <w:link w:val="AltBilgiChar"/>
    <w:uiPriority w:val="99"/>
    <w:unhideWhenUsed/>
    <w:locked/>
    <w:rsid w:val="00D3148B"/>
    <w:pPr>
      <w:tabs>
        <w:tab w:val="center" w:pos="4513"/>
        <w:tab w:val="right" w:pos="9026"/>
      </w:tabs>
      <w:spacing w:before="120"/>
      <w:jc w:val="both"/>
    </w:pPr>
    <w:rPr>
      <w:rFonts w:ascii="Cambria" w:hAnsi="Cambria"/>
      <w:sz w:val="20"/>
      <w:szCs w:val="22"/>
      <w:lang w:val="tr-TR"/>
    </w:rPr>
  </w:style>
  <w:style w:type="character" w:customStyle="1" w:styleId="AltBilgiChar">
    <w:name w:val="Alt Bilgi Char"/>
    <w:basedOn w:val="VarsaylanParagrafYazTipi"/>
    <w:link w:val="AltBilgi"/>
    <w:uiPriority w:val="99"/>
    <w:rsid w:val="00D3148B"/>
  </w:style>
  <w:style w:type="character" w:styleId="DipnotBavurusu">
    <w:name w:val="footnote reference"/>
    <w:uiPriority w:val="99"/>
    <w:unhideWhenUsed/>
    <w:locked/>
    <w:rsid w:val="00686D62"/>
    <w:rPr>
      <w:vertAlign w:val="superscript"/>
    </w:rPr>
  </w:style>
  <w:style w:type="character" w:customStyle="1" w:styleId="Balk1Char">
    <w:name w:val="Başlık 1 Char"/>
    <w:link w:val="Balk1"/>
    <w:uiPriority w:val="9"/>
    <w:rsid w:val="00A71350"/>
    <w:rPr>
      <w:rFonts w:ascii="Calibri Light" w:eastAsia="Times New Roman" w:hAnsi="Calibri Light" w:cs="Times New Roman"/>
      <w:color w:val="2F5496"/>
      <w:sz w:val="32"/>
      <w:szCs w:val="32"/>
    </w:rPr>
  </w:style>
  <w:style w:type="character" w:customStyle="1" w:styleId="Balk2Char">
    <w:name w:val="Başlık 2 Char"/>
    <w:link w:val="Balk2"/>
    <w:uiPriority w:val="9"/>
    <w:rsid w:val="00A71350"/>
    <w:rPr>
      <w:rFonts w:ascii="Calibri Light" w:eastAsia="Times New Roman" w:hAnsi="Calibri Light" w:cs="Times New Roman"/>
      <w:color w:val="2F5496"/>
      <w:sz w:val="26"/>
      <w:szCs w:val="26"/>
    </w:rPr>
  </w:style>
  <w:style w:type="character" w:customStyle="1" w:styleId="Balk3Char">
    <w:name w:val="Başlık 3 Char"/>
    <w:link w:val="Balk3"/>
    <w:uiPriority w:val="9"/>
    <w:rsid w:val="00A71350"/>
    <w:rPr>
      <w:rFonts w:ascii="Calibri Light" w:eastAsia="Times New Roman" w:hAnsi="Calibri Light" w:cs="Times New Roman"/>
      <w:color w:val="1F3763"/>
      <w:sz w:val="24"/>
      <w:szCs w:val="24"/>
    </w:rPr>
  </w:style>
  <w:style w:type="paragraph" w:styleId="GvdeMetni">
    <w:name w:val="Body Text"/>
    <w:basedOn w:val="Normal"/>
    <w:link w:val="GvdeMetniChar"/>
    <w:uiPriority w:val="99"/>
    <w:unhideWhenUsed/>
    <w:rsid w:val="0066451A"/>
    <w:pPr>
      <w:spacing w:before="120" w:after="120"/>
      <w:jc w:val="both"/>
    </w:pPr>
    <w:rPr>
      <w:rFonts w:ascii="Cambria" w:hAnsi="Cambria"/>
      <w:sz w:val="20"/>
      <w:szCs w:val="22"/>
      <w:lang w:val="tr-TR"/>
    </w:rPr>
  </w:style>
  <w:style w:type="character" w:customStyle="1" w:styleId="GvdeMetniChar">
    <w:name w:val="Gövde Metni Char"/>
    <w:link w:val="GvdeMetni"/>
    <w:uiPriority w:val="99"/>
    <w:rsid w:val="0066451A"/>
    <w:rPr>
      <w:rFonts w:ascii="Cambria" w:hAnsi="Cambria"/>
      <w:sz w:val="20"/>
    </w:rPr>
  </w:style>
  <w:style w:type="character" w:styleId="SayfaNumaras">
    <w:name w:val="page number"/>
    <w:basedOn w:val="VarsaylanParagrafYazTipi"/>
    <w:uiPriority w:val="99"/>
    <w:semiHidden/>
    <w:unhideWhenUsed/>
    <w:locked/>
    <w:rsid w:val="00EC5A53"/>
  </w:style>
  <w:style w:type="paragraph" w:styleId="SonNotMetni">
    <w:name w:val="endnote text"/>
    <w:basedOn w:val="Normal"/>
    <w:link w:val="SonNotMetniChar"/>
    <w:uiPriority w:val="99"/>
    <w:unhideWhenUsed/>
    <w:locked/>
    <w:rsid w:val="00E63AC3"/>
  </w:style>
  <w:style w:type="character" w:customStyle="1" w:styleId="SonNotMetniChar">
    <w:name w:val="Son Not Metni Char"/>
    <w:link w:val="SonNotMetni"/>
    <w:uiPriority w:val="99"/>
    <w:rsid w:val="00E63AC3"/>
    <w:rPr>
      <w:rFonts w:ascii="Cambria" w:hAnsi="Cambria"/>
      <w:sz w:val="24"/>
      <w:szCs w:val="24"/>
    </w:rPr>
  </w:style>
  <w:style w:type="character" w:styleId="SonNotBavurusu">
    <w:name w:val="endnote reference"/>
    <w:uiPriority w:val="99"/>
    <w:unhideWhenUsed/>
    <w:locked/>
    <w:rsid w:val="00E63AC3"/>
    <w:rPr>
      <w:vertAlign w:val="superscript"/>
    </w:rPr>
  </w:style>
  <w:style w:type="character" w:styleId="Kpr">
    <w:name w:val="Hyperlink"/>
    <w:uiPriority w:val="99"/>
    <w:unhideWhenUsed/>
    <w:locked/>
    <w:rsid w:val="00CC6978"/>
    <w:rPr>
      <w:color w:val="0563C1"/>
      <w:u w:val="single"/>
    </w:rPr>
  </w:style>
  <w:style w:type="paragraph" w:styleId="AralkYok">
    <w:name w:val="No Spacing"/>
    <w:uiPriority w:val="1"/>
    <w:qFormat/>
    <w:locked/>
    <w:rsid w:val="005D485C"/>
    <w:rPr>
      <w:rFonts w:asciiTheme="minorHAnsi" w:eastAsiaTheme="minorEastAsia" w:hAnsiTheme="minorHAnsi" w:cstheme="minorBidi"/>
      <w:sz w:val="22"/>
      <w:szCs w:val="22"/>
      <w:lang w:val="en-US" w:eastAsia="zh-CN"/>
    </w:rPr>
  </w:style>
  <w:style w:type="character" w:customStyle="1" w:styleId="zmlenmeyenBahsetme1">
    <w:name w:val="Çözümlenmeyen Bahsetme1"/>
    <w:basedOn w:val="VarsaylanParagrafYazTipi"/>
    <w:uiPriority w:val="47"/>
    <w:locked/>
    <w:rsid w:val="003B4A20"/>
    <w:rPr>
      <w:color w:val="605E5C"/>
      <w:shd w:val="clear" w:color="auto" w:fill="E1DFDD"/>
    </w:rPr>
  </w:style>
  <w:style w:type="paragraph" w:styleId="Dzeltme">
    <w:name w:val="Revision"/>
    <w:hidden/>
    <w:uiPriority w:val="71"/>
    <w:unhideWhenUsed/>
    <w:locked/>
    <w:rsid w:val="00183DB9"/>
    <w:rPr>
      <w:rFonts w:ascii="Cambria" w:hAnsi="Cambria"/>
      <w:szCs w:val="22"/>
      <w:lang w:eastAsia="en-US"/>
    </w:rPr>
  </w:style>
  <w:style w:type="paragraph" w:styleId="BelgeBalantlar">
    <w:name w:val="Document Map"/>
    <w:basedOn w:val="Normal"/>
    <w:link w:val="BelgeBalantlarChar"/>
    <w:uiPriority w:val="99"/>
    <w:semiHidden/>
    <w:unhideWhenUsed/>
    <w:locked/>
    <w:rsid w:val="00183DB9"/>
  </w:style>
  <w:style w:type="character" w:customStyle="1" w:styleId="BelgeBalantlarChar">
    <w:name w:val="Belge Bağlantıları Char"/>
    <w:basedOn w:val="VarsaylanParagrafYazTipi"/>
    <w:link w:val="BelgeBalantlar"/>
    <w:uiPriority w:val="99"/>
    <w:semiHidden/>
    <w:rsid w:val="00183DB9"/>
    <w:rPr>
      <w:rFonts w:ascii="Times New Roman" w:hAnsi="Times New Roman"/>
      <w:sz w:val="24"/>
      <w:szCs w:val="24"/>
      <w:lang w:eastAsia="en-US"/>
    </w:rPr>
  </w:style>
  <w:style w:type="character" w:styleId="Vurgu">
    <w:name w:val="Emphasis"/>
    <w:basedOn w:val="VarsaylanParagrafYazTipi"/>
    <w:uiPriority w:val="20"/>
    <w:qFormat/>
    <w:locked/>
    <w:rsid w:val="00647D32"/>
    <w:rPr>
      <w:i/>
      <w:iCs/>
    </w:rPr>
  </w:style>
  <w:style w:type="character" w:styleId="Gl">
    <w:name w:val="Strong"/>
    <w:basedOn w:val="VarsaylanParagrafYazTipi"/>
    <w:uiPriority w:val="22"/>
    <w:qFormat/>
    <w:locked/>
    <w:rsid w:val="00647D32"/>
    <w:rPr>
      <w:b/>
      <w:bCs/>
    </w:rPr>
  </w:style>
  <w:style w:type="paragraph" w:customStyle="1" w:styleId="MStitle">
    <w:name w:val="M&amp;S_title"/>
    <w:basedOn w:val="GvdeMetni"/>
    <w:qFormat/>
    <w:rsid w:val="00812ED3"/>
    <w:pPr>
      <w:spacing w:before="0"/>
      <w:jc w:val="left"/>
    </w:pPr>
    <w:rPr>
      <w:rFonts w:ascii="Iowan Old Style Roman" w:eastAsia="Times New Roman" w:hAnsi="Iowan Old Style Roman"/>
      <w:b/>
      <w:color w:val="000000" w:themeColor="text1"/>
      <w:sz w:val="24"/>
      <w:szCs w:val="24"/>
      <w:shd w:val="clear" w:color="auto" w:fill="FFFFFF"/>
    </w:rPr>
  </w:style>
  <w:style w:type="paragraph" w:customStyle="1" w:styleId="MSauthorname">
    <w:name w:val="M&amp;S_author name"/>
    <w:basedOn w:val="GvdeMetni"/>
    <w:qFormat/>
    <w:rsid w:val="00812ED3"/>
    <w:pPr>
      <w:spacing w:after="240"/>
      <w:jc w:val="left"/>
    </w:pPr>
    <w:rPr>
      <w:rFonts w:ascii="Iowan Old Style Roman" w:hAnsi="Iowan Old Style Roman"/>
      <w:i/>
      <w:color w:val="000000" w:themeColor="text1"/>
      <w:sz w:val="22"/>
    </w:rPr>
  </w:style>
  <w:style w:type="paragraph" w:customStyle="1" w:styleId="MSabstract">
    <w:name w:val="M&amp;S_abstract"/>
    <w:basedOn w:val="Normal"/>
    <w:qFormat/>
    <w:rsid w:val="00812ED3"/>
    <w:pPr>
      <w:spacing w:after="120"/>
      <w:ind w:left="284" w:right="284"/>
      <w:jc w:val="both"/>
    </w:pPr>
    <w:rPr>
      <w:rFonts w:ascii="Iowan Old Style Roman" w:hAnsi="Iowan Old Style Roman" w:cs="Farisi"/>
      <w:spacing w:val="-2"/>
      <w:sz w:val="16"/>
      <w:szCs w:val="16"/>
      <w:lang w:eastAsia="en-GB"/>
    </w:rPr>
  </w:style>
  <w:style w:type="paragraph" w:customStyle="1" w:styleId="MSkeywords">
    <w:name w:val="M&amp;S_keywords"/>
    <w:basedOn w:val="Normal"/>
    <w:qFormat/>
    <w:rsid w:val="00812ED3"/>
    <w:pPr>
      <w:ind w:left="284" w:right="284"/>
      <w:jc w:val="both"/>
    </w:pPr>
    <w:rPr>
      <w:rFonts w:ascii="Iowan Old Style Roman" w:eastAsia="Times New Roman" w:hAnsi="Iowan Old Style Roman"/>
      <w:color w:val="000000" w:themeColor="text1"/>
      <w:sz w:val="16"/>
      <w:szCs w:val="16"/>
      <w:shd w:val="clear" w:color="auto" w:fill="FFFFFF"/>
    </w:rPr>
  </w:style>
  <w:style w:type="paragraph" w:customStyle="1" w:styleId="MSsubtitle-1">
    <w:name w:val="M&amp;S_subtitle-1"/>
    <w:basedOn w:val="Normal"/>
    <w:qFormat/>
    <w:rsid w:val="00812ED3"/>
    <w:pPr>
      <w:widowControl w:val="0"/>
      <w:autoSpaceDE w:val="0"/>
      <w:autoSpaceDN w:val="0"/>
      <w:adjustRightInd w:val="0"/>
      <w:spacing w:before="360" w:after="120"/>
    </w:pPr>
    <w:rPr>
      <w:rFonts w:ascii="Iowan Old Style Roman" w:hAnsi="Iowan Old Style Roman" w:cs="Farisi"/>
      <w:b/>
      <w:spacing w:val="-2"/>
      <w:sz w:val="20"/>
      <w:szCs w:val="20"/>
      <w:lang w:eastAsia="en-GB"/>
    </w:rPr>
  </w:style>
  <w:style w:type="paragraph" w:customStyle="1" w:styleId="MSmaintext">
    <w:name w:val="M&amp;S_main text"/>
    <w:basedOn w:val="Normal"/>
    <w:qFormat/>
    <w:rsid w:val="00307FA7"/>
    <w:pPr>
      <w:jc w:val="both"/>
    </w:pPr>
    <w:rPr>
      <w:rFonts w:ascii="Iowan Old Style Roman" w:eastAsia="Times New Roman" w:hAnsi="Iowan Old Style Roman"/>
      <w:color w:val="000000" w:themeColor="text1"/>
      <w:sz w:val="20"/>
      <w:szCs w:val="20"/>
      <w:shd w:val="clear" w:color="auto" w:fill="FFFFFF"/>
    </w:rPr>
  </w:style>
  <w:style w:type="paragraph" w:customStyle="1" w:styleId="MSsubtitle-2">
    <w:name w:val="M&amp;S_subtitle-2"/>
    <w:basedOn w:val="GvdeMetni"/>
    <w:qFormat/>
    <w:rsid w:val="00D74210"/>
    <w:pPr>
      <w:spacing w:after="60"/>
    </w:pPr>
    <w:rPr>
      <w:rFonts w:ascii="Iowan Old Style Roman" w:eastAsia="Times New Roman" w:hAnsi="Iowan Old Style Roman"/>
      <w:b/>
      <w:color w:val="000000" w:themeColor="text1"/>
      <w:szCs w:val="20"/>
      <w:shd w:val="clear" w:color="auto" w:fill="FFFFFF"/>
      <w:lang w:val="en-US"/>
    </w:rPr>
  </w:style>
  <w:style w:type="paragraph" w:customStyle="1" w:styleId="MSsubtitle-3">
    <w:name w:val="M&amp;S_subtitle-3"/>
    <w:basedOn w:val="Normal"/>
    <w:qFormat/>
    <w:rsid w:val="005A79D5"/>
    <w:pPr>
      <w:spacing w:before="120"/>
    </w:pPr>
    <w:rPr>
      <w:rFonts w:ascii="Iowan Old Style Roman" w:eastAsia="Times New Roman" w:hAnsi="Iowan Old Style Roman"/>
      <w:i/>
      <w:color w:val="000000" w:themeColor="text1"/>
      <w:sz w:val="20"/>
      <w:szCs w:val="20"/>
      <w:shd w:val="clear" w:color="auto" w:fill="FFFFFF"/>
    </w:rPr>
  </w:style>
  <w:style w:type="paragraph" w:customStyle="1" w:styleId="MSreferences">
    <w:name w:val="M&amp;S_references"/>
    <w:basedOn w:val="MSmaintext"/>
    <w:qFormat/>
    <w:rsid w:val="00A606AB"/>
    <w:pPr>
      <w:ind w:left="567" w:hanging="567"/>
    </w:pPr>
    <w:rPr>
      <w:sz w:val="16"/>
      <w:szCs w:val="16"/>
    </w:rPr>
  </w:style>
  <w:style w:type="paragraph" w:customStyle="1" w:styleId="MSfootnotes">
    <w:name w:val="M&amp;S_footnotes"/>
    <w:basedOn w:val="DipnotMetni"/>
    <w:qFormat/>
    <w:rsid w:val="00D74210"/>
    <w:rPr>
      <w:rFonts w:ascii="Iowan Old Style Roman" w:hAnsi="Iowan Old Style Roman"/>
      <w:sz w:val="16"/>
      <w:szCs w:val="16"/>
    </w:rPr>
  </w:style>
  <w:style w:type="paragraph" w:styleId="ListeParagraf">
    <w:name w:val="List Paragraph"/>
    <w:basedOn w:val="Normal"/>
    <w:uiPriority w:val="72"/>
    <w:qFormat/>
    <w:locked/>
    <w:rsid w:val="008403E8"/>
    <w:pPr>
      <w:ind w:left="720"/>
      <w:contextualSpacing/>
    </w:pPr>
  </w:style>
  <w:style w:type="paragraph" w:customStyle="1" w:styleId="MSblockquotation">
    <w:name w:val="M&amp;S_block quotation"/>
    <w:basedOn w:val="MSmaintext"/>
    <w:qFormat/>
    <w:rsid w:val="00D74210"/>
    <w:pPr>
      <w:spacing w:before="120" w:after="120"/>
      <w:ind w:left="284"/>
    </w:pPr>
    <w:rPr>
      <w:sz w:val="18"/>
      <w:szCs w:val="18"/>
      <w:lang w:val="en-CA"/>
    </w:rPr>
  </w:style>
  <w:style w:type="table" w:styleId="TabloKlavuzu">
    <w:name w:val="Table Grid"/>
    <w:basedOn w:val="NormalTablo"/>
    <w:uiPriority w:val="39"/>
    <w:locked/>
    <w:rsid w:val="000B0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figurecaption">
    <w:name w:val="M&amp;S_figure_caption"/>
    <w:basedOn w:val="GvdeMetni"/>
    <w:qFormat/>
    <w:rsid w:val="00462C54"/>
    <w:pPr>
      <w:spacing w:before="240" w:after="240"/>
    </w:pPr>
    <w:rPr>
      <w:rFonts w:ascii="Iowan Old Style Roman" w:hAnsi="Iowan Old Style Roman"/>
      <w:color w:val="000000" w:themeColor="text1"/>
      <w:sz w:val="18"/>
      <w:szCs w:val="18"/>
      <w:lang w:val="en-CA"/>
    </w:rPr>
  </w:style>
  <w:style w:type="paragraph" w:customStyle="1" w:styleId="MStablecaption">
    <w:name w:val="M&amp;S_table_caption"/>
    <w:basedOn w:val="MSmaintext"/>
    <w:qFormat/>
    <w:rsid w:val="00462C54"/>
    <w:pPr>
      <w:spacing w:before="240" w:after="120"/>
    </w:pPr>
    <w:rPr>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5402">
      <w:bodyDiv w:val="1"/>
      <w:marLeft w:val="0"/>
      <w:marRight w:val="0"/>
      <w:marTop w:val="0"/>
      <w:marBottom w:val="0"/>
      <w:divBdr>
        <w:top w:val="none" w:sz="0" w:space="0" w:color="auto"/>
        <w:left w:val="none" w:sz="0" w:space="0" w:color="auto"/>
        <w:bottom w:val="none" w:sz="0" w:space="0" w:color="auto"/>
        <w:right w:val="none" w:sz="0" w:space="0" w:color="auto"/>
      </w:divBdr>
    </w:div>
    <w:div w:id="306668505">
      <w:bodyDiv w:val="1"/>
      <w:marLeft w:val="0"/>
      <w:marRight w:val="0"/>
      <w:marTop w:val="0"/>
      <w:marBottom w:val="0"/>
      <w:divBdr>
        <w:top w:val="none" w:sz="0" w:space="0" w:color="auto"/>
        <w:left w:val="none" w:sz="0" w:space="0" w:color="auto"/>
        <w:bottom w:val="none" w:sz="0" w:space="0" w:color="auto"/>
        <w:right w:val="none" w:sz="0" w:space="0" w:color="auto"/>
      </w:divBdr>
    </w:div>
    <w:div w:id="656493352">
      <w:bodyDiv w:val="1"/>
      <w:marLeft w:val="0"/>
      <w:marRight w:val="0"/>
      <w:marTop w:val="0"/>
      <w:marBottom w:val="0"/>
      <w:divBdr>
        <w:top w:val="none" w:sz="0" w:space="0" w:color="auto"/>
        <w:left w:val="none" w:sz="0" w:space="0" w:color="auto"/>
        <w:bottom w:val="none" w:sz="0" w:space="0" w:color="auto"/>
        <w:right w:val="none" w:sz="0" w:space="0" w:color="auto"/>
      </w:divBdr>
    </w:div>
    <w:div w:id="680280079">
      <w:bodyDiv w:val="1"/>
      <w:marLeft w:val="0"/>
      <w:marRight w:val="0"/>
      <w:marTop w:val="0"/>
      <w:marBottom w:val="0"/>
      <w:divBdr>
        <w:top w:val="none" w:sz="0" w:space="0" w:color="auto"/>
        <w:left w:val="none" w:sz="0" w:space="0" w:color="auto"/>
        <w:bottom w:val="none" w:sz="0" w:space="0" w:color="auto"/>
        <w:right w:val="none" w:sz="0" w:space="0" w:color="auto"/>
      </w:divBdr>
    </w:div>
    <w:div w:id="926577583">
      <w:bodyDiv w:val="1"/>
      <w:marLeft w:val="0"/>
      <w:marRight w:val="0"/>
      <w:marTop w:val="0"/>
      <w:marBottom w:val="0"/>
      <w:divBdr>
        <w:top w:val="none" w:sz="0" w:space="0" w:color="auto"/>
        <w:left w:val="none" w:sz="0" w:space="0" w:color="auto"/>
        <w:bottom w:val="none" w:sz="0" w:space="0" w:color="auto"/>
        <w:right w:val="none" w:sz="0" w:space="0" w:color="auto"/>
      </w:divBdr>
    </w:div>
    <w:div w:id="1030255049">
      <w:bodyDiv w:val="1"/>
      <w:marLeft w:val="0"/>
      <w:marRight w:val="0"/>
      <w:marTop w:val="0"/>
      <w:marBottom w:val="0"/>
      <w:divBdr>
        <w:top w:val="none" w:sz="0" w:space="0" w:color="auto"/>
        <w:left w:val="none" w:sz="0" w:space="0" w:color="auto"/>
        <w:bottom w:val="none" w:sz="0" w:space="0" w:color="auto"/>
        <w:right w:val="none" w:sz="0" w:space="0" w:color="auto"/>
      </w:divBdr>
    </w:div>
    <w:div w:id="1195540459">
      <w:bodyDiv w:val="1"/>
      <w:marLeft w:val="0"/>
      <w:marRight w:val="0"/>
      <w:marTop w:val="0"/>
      <w:marBottom w:val="0"/>
      <w:divBdr>
        <w:top w:val="none" w:sz="0" w:space="0" w:color="auto"/>
        <w:left w:val="none" w:sz="0" w:space="0" w:color="auto"/>
        <w:bottom w:val="none" w:sz="0" w:space="0" w:color="auto"/>
        <w:right w:val="none" w:sz="0" w:space="0" w:color="auto"/>
      </w:divBdr>
    </w:div>
    <w:div w:id="1225802076">
      <w:bodyDiv w:val="1"/>
      <w:marLeft w:val="0"/>
      <w:marRight w:val="0"/>
      <w:marTop w:val="0"/>
      <w:marBottom w:val="0"/>
      <w:divBdr>
        <w:top w:val="none" w:sz="0" w:space="0" w:color="auto"/>
        <w:left w:val="none" w:sz="0" w:space="0" w:color="auto"/>
        <w:bottom w:val="none" w:sz="0" w:space="0" w:color="auto"/>
        <w:right w:val="none" w:sz="0" w:space="0" w:color="auto"/>
      </w:divBdr>
    </w:div>
    <w:div w:id="1263610922">
      <w:bodyDiv w:val="1"/>
      <w:marLeft w:val="0"/>
      <w:marRight w:val="0"/>
      <w:marTop w:val="0"/>
      <w:marBottom w:val="0"/>
      <w:divBdr>
        <w:top w:val="none" w:sz="0" w:space="0" w:color="auto"/>
        <w:left w:val="none" w:sz="0" w:space="0" w:color="auto"/>
        <w:bottom w:val="none" w:sz="0" w:space="0" w:color="auto"/>
        <w:right w:val="none" w:sz="0" w:space="0" w:color="auto"/>
      </w:divBdr>
    </w:div>
    <w:div w:id="1847478698">
      <w:bodyDiv w:val="1"/>
      <w:marLeft w:val="0"/>
      <w:marRight w:val="0"/>
      <w:marTop w:val="0"/>
      <w:marBottom w:val="0"/>
      <w:divBdr>
        <w:top w:val="none" w:sz="0" w:space="0" w:color="auto"/>
        <w:left w:val="none" w:sz="0" w:space="0" w:color="auto"/>
        <w:bottom w:val="none" w:sz="0" w:space="0" w:color="auto"/>
        <w:right w:val="none" w:sz="0" w:space="0" w:color="auto"/>
      </w:divBdr>
    </w:div>
    <w:div w:id="1937519195">
      <w:bodyDiv w:val="1"/>
      <w:marLeft w:val="0"/>
      <w:marRight w:val="0"/>
      <w:marTop w:val="0"/>
      <w:marBottom w:val="0"/>
      <w:divBdr>
        <w:top w:val="none" w:sz="0" w:space="0" w:color="auto"/>
        <w:left w:val="none" w:sz="0" w:space="0" w:color="auto"/>
        <w:bottom w:val="none" w:sz="0" w:space="0" w:color="auto"/>
        <w:right w:val="none" w:sz="0" w:space="0" w:color="auto"/>
      </w:divBdr>
    </w:div>
    <w:div w:id="1961690783">
      <w:bodyDiv w:val="1"/>
      <w:marLeft w:val="0"/>
      <w:marRight w:val="0"/>
      <w:marTop w:val="0"/>
      <w:marBottom w:val="0"/>
      <w:divBdr>
        <w:top w:val="none" w:sz="0" w:space="0" w:color="auto"/>
        <w:left w:val="none" w:sz="0" w:space="0" w:color="auto"/>
        <w:bottom w:val="none" w:sz="0" w:space="0" w:color="auto"/>
        <w:right w:val="none" w:sz="0" w:space="0" w:color="auto"/>
      </w:divBdr>
    </w:div>
    <w:div w:id="1983272103">
      <w:bodyDiv w:val="1"/>
      <w:marLeft w:val="0"/>
      <w:marRight w:val="0"/>
      <w:marTop w:val="0"/>
      <w:marBottom w:val="0"/>
      <w:divBdr>
        <w:top w:val="none" w:sz="0" w:space="0" w:color="auto"/>
        <w:left w:val="none" w:sz="0" w:space="0" w:color="auto"/>
        <w:bottom w:val="none" w:sz="0" w:space="0" w:color="auto"/>
        <w:right w:val="none" w:sz="0" w:space="0" w:color="auto"/>
      </w:divBdr>
    </w:div>
    <w:div w:id="2048598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0895C-9977-5C43-AC9E-ADAB0F68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mesut yüce yıldız</cp:lastModifiedBy>
  <cp:revision>14</cp:revision>
  <cp:lastPrinted>2021-09-29T08:15:00Z</cp:lastPrinted>
  <dcterms:created xsi:type="dcterms:W3CDTF">2022-01-31T14:59:00Z</dcterms:created>
  <dcterms:modified xsi:type="dcterms:W3CDTF">2022-02-01T11:18:00Z</dcterms:modified>
</cp:coreProperties>
</file>